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79A5" w:rsidRPr="008C79A5" w:rsidRDefault="008C79A5" w:rsidP="008C79A5">
      <w:pPr>
        <w:spacing w:after="0" w:line="240" w:lineRule="auto"/>
        <w:jc w:val="both"/>
        <w:rPr>
          <w:rFonts w:ascii="Times New Roman" w:eastAsia="Times New Roman" w:hAnsi="Times New Roman" w:cs="Times New Roman"/>
          <w:sz w:val="28"/>
          <w:szCs w:val="24"/>
          <w:lang w:val="uk-UA" w:eastAsia="ru-RU"/>
        </w:rPr>
      </w:pPr>
      <w:r>
        <w:rPr>
          <w:rFonts w:ascii="Times New Roman" w:eastAsia="Times New Roman" w:hAnsi="Times New Roman" w:cs="Times New Roman"/>
          <w:sz w:val="28"/>
          <w:szCs w:val="24"/>
          <w:lang w:val="uk-UA" w:eastAsia="ru-RU"/>
        </w:rPr>
        <w:t xml:space="preserve">  </w:t>
      </w:r>
      <w:r w:rsidRPr="008C79A5">
        <w:rPr>
          <w:rFonts w:ascii="Times New Roman" w:eastAsia="Times New Roman" w:hAnsi="Times New Roman" w:cs="Times New Roman"/>
          <w:sz w:val="28"/>
          <w:szCs w:val="24"/>
          <w:lang w:val="uk-UA" w:eastAsia="ru-RU"/>
        </w:rPr>
        <w:t xml:space="preserve">                                                                        Додаток  </w:t>
      </w:r>
      <w:r>
        <w:rPr>
          <w:rFonts w:ascii="Times New Roman" w:eastAsia="Times New Roman" w:hAnsi="Times New Roman" w:cs="Times New Roman"/>
          <w:sz w:val="28"/>
          <w:szCs w:val="24"/>
          <w:lang w:val="uk-UA" w:eastAsia="ru-RU"/>
        </w:rPr>
        <w:t>8</w:t>
      </w:r>
    </w:p>
    <w:p w:rsidR="008C79A5" w:rsidRPr="008C79A5" w:rsidRDefault="008C79A5" w:rsidP="008C79A5">
      <w:pPr>
        <w:spacing w:after="0" w:line="240" w:lineRule="auto"/>
        <w:jc w:val="both"/>
        <w:rPr>
          <w:rFonts w:ascii="Times New Roman" w:eastAsia="Times New Roman" w:hAnsi="Times New Roman" w:cs="Times New Roman"/>
          <w:sz w:val="28"/>
          <w:szCs w:val="24"/>
          <w:lang w:val="uk-UA" w:eastAsia="ru-RU"/>
        </w:rPr>
      </w:pPr>
      <w:r w:rsidRPr="008C79A5">
        <w:rPr>
          <w:rFonts w:ascii="Times New Roman" w:eastAsia="Times New Roman" w:hAnsi="Times New Roman" w:cs="Times New Roman"/>
          <w:sz w:val="28"/>
          <w:szCs w:val="24"/>
          <w:lang w:val="uk-UA" w:eastAsia="ru-RU"/>
        </w:rPr>
        <w:t xml:space="preserve">                                                                         до рішення міської ради</w:t>
      </w:r>
    </w:p>
    <w:p w:rsidR="008C79A5" w:rsidRPr="008C79A5" w:rsidRDefault="008C79A5" w:rsidP="008C79A5">
      <w:pPr>
        <w:spacing w:after="0" w:line="240" w:lineRule="auto"/>
        <w:jc w:val="both"/>
        <w:rPr>
          <w:rFonts w:ascii="Times New Roman" w:eastAsia="Times New Roman" w:hAnsi="Times New Roman" w:cs="Times New Roman"/>
          <w:sz w:val="28"/>
          <w:szCs w:val="24"/>
          <w:lang w:val="uk-UA" w:eastAsia="ru-RU"/>
        </w:rPr>
      </w:pPr>
      <w:r w:rsidRPr="008C79A5">
        <w:rPr>
          <w:rFonts w:ascii="Times New Roman" w:eastAsia="Times New Roman" w:hAnsi="Times New Roman" w:cs="Times New Roman"/>
          <w:sz w:val="28"/>
          <w:szCs w:val="24"/>
          <w:lang w:val="uk-UA" w:eastAsia="ru-RU"/>
        </w:rPr>
        <w:t xml:space="preserve">                                                                       </w:t>
      </w:r>
      <w:r w:rsidR="00172E09">
        <w:rPr>
          <w:rFonts w:ascii="Times New Roman" w:eastAsia="Times New Roman" w:hAnsi="Times New Roman" w:cs="Times New Roman"/>
          <w:sz w:val="28"/>
          <w:szCs w:val="24"/>
          <w:lang w:val="uk-UA" w:eastAsia="ru-RU"/>
        </w:rPr>
        <w:t xml:space="preserve">  24</w:t>
      </w:r>
      <w:r w:rsidRPr="008C79A5">
        <w:rPr>
          <w:rFonts w:ascii="Times New Roman" w:eastAsia="Times New Roman" w:hAnsi="Times New Roman" w:cs="Times New Roman"/>
          <w:sz w:val="28"/>
          <w:szCs w:val="24"/>
          <w:lang w:val="uk-UA" w:eastAsia="ru-RU"/>
        </w:rPr>
        <w:t xml:space="preserve">.12.2024 №  </w:t>
      </w:r>
      <w:r w:rsidR="00172E09">
        <w:rPr>
          <w:rFonts w:ascii="Times New Roman" w:eastAsia="Times New Roman" w:hAnsi="Times New Roman" w:cs="Times New Roman"/>
          <w:sz w:val="28"/>
          <w:szCs w:val="24"/>
          <w:lang w:val="uk-UA" w:eastAsia="ru-RU"/>
        </w:rPr>
        <w:t>41</w:t>
      </w:r>
      <w:r w:rsidRPr="008C79A5">
        <w:rPr>
          <w:rFonts w:ascii="Times New Roman" w:eastAsia="Times New Roman" w:hAnsi="Times New Roman" w:cs="Times New Roman"/>
          <w:sz w:val="28"/>
          <w:szCs w:val="24"/>
          <w:lang w:val="uk-UA" w:eastAsia="ru-RU"/>
        </w:rPr>
        <w:t>/</w:t>
      </w:r>
      <w:r w:rsidR="001D0A7D">
        <w:rPr>
          <w:rFonts w:ascii="Times New Roman" w:eastAsia="Times New Roman" w:hAnsi="Times New Roman" w:cs="Times New Roman"/>
          <w:sz w:val="28"/>
          <w:szCs w:val="24"/>
          <w:lang w:val="uk-UA" w:eastAsia="ru-RU"/>
        </w:rPr>
        <w:t>30</w:t>
      </w:r>
    </w:p>
    <w:p w:rsidR="008C79A5" w:rsidRPr="008C79A5" w:rsidRDefault="008C79A5" w:rsidP="008C79A5">
      <w:pPr>
        <w:spacing w:after="0" w:line="240" w:lineRule="auto"/>
        <w:jc w:val="both"/>
        <w:rPr>
          <w:rFonts w:ascii="Times New Roman" w:eastAsia="Times New Roman" w:hAnsi="Times New Roman" w:cs="Times New Roman"/>
          <w:b/>
          <w:sz w:val="28"/>
          <w:szCs w:val="28"/>
          <w:lang w:val="uk-UA" w:eastAsia="ru-RU"/>
        </w:rPr>
      </w:pPr>
    </w:p>
    <w:p w:rsidR="008C79A5" w:rsidRPr="008C79A5" w:rsidRDefault="008C79A5" w:rsidP="008C79A5">
      <w:pPr>
        <w:spacing w:after="0" w:line="240" w:lineRule="auto"/>
        <w:jc w:val="both"/>
        <w:rPr>
          <w:rFonts w:ascii="Times New Roman" w:eastAsia="Times New Roman" w:hAnsi="Times New Roman" w:cs="Times New Roman"/>
          <w:sz w:val="28"/>
          <w:szCs w:val="24"/>
          <w:lang w:val="uk-UA" w:eastAsia="ru-RU"/>
        </w:rPr>
      </w:pPr>
      <w:r w:rsidRPr="008C79A5">
        <w:rPr>
          <w:rFonts w:ascii="Times New Roman" w:eastAsia="Times New Roman" w:hAnsi="Times New Roman" w:cs="Times New Roman"/>
          <w:b/>
          <w:sz w:val="28"/>
          <w:szCs w:val="28"/>
          <w:lang w:val="uk-UA" w:eastAsia="ru-RU"/>
        </w:rPr>
        <w:t xml:space="preserve">                                                                        ЗАТВЕРДЖЕНО                                                 </w:t>
      </w:r>
    </w:p>
    <w:p w:rsidR="008C79A5" w:rsidRPr="008C79A5" w:rsidRDefault="008C79A5" w:rsidP="008C79A5">
      <w:pPr>
        <w:spacing w:after="0" w:line="240" w:lineRule="auto"/>
        <w:jc w:val="center"/>
        <w:rPr>
          <w:rFonts w:ascii="Times New Roman" w:eastAsia="Times New Roman" w:hAnsi="Times New Roman" w:cs="Times New Roman"/>
          <w:b/>
          <w:sz w:val="28"/>
          <w:szCs w:val="28"/>
          <w:lang w:val="uk-UA" w:eastAsia="ru-RU"/>
        </w:rPr>
      </w:pPr>
      <w:r w:rsidRPr="008C79A5">
        <w:rPr>
          <w:rFonts w:ascii="Times New Roman" w:eastAsia="Times New Roman" w:hAnsi="Times New Roman" w:cs="Times New Roman"/>
          <w:b/>
          <w:sz w:val="28"/>
          <w:szCs w:val="28"/>
          <w:lang w:val="uk-UA" w:eastAsia="ru-RU"/>
        </w:rPr>
        <w:t xml:space="preserve">                                                                        рішення Нововолинської  міської                        </w:t>
      </w:r>
    </w:p>
    <w:p w:rsidR="008C79A5" w:rsidRPr="008C79A5" w:rsidRDefault="008C79A5" w:rsidP="008C79A5">
      <w:pPr>
        <w:spacing w:after="0" w:line="240" w:lineRule="auto"/>
        <w:jc w:val="center"/>
        <w:rPr>
          <w:rFonts w:ascii="Times New Roman" w:eastAsia="Times New Roman" w:hAnsi="Times New Roman" w:cs="Times New Roman"/>
          <w:b/>
          <w:sz w:val="28"/>
          <w:szCs w:val="28"/>
          <w:lang w:val="uk-UA" w:eastAsia="ru-RU"/>
        </w:rPr>
      </w:pPr>
      <w:r w:rsidRPr="008C79A5">
        <w:rPr>
          <w:rFonts w:ascii="Times New Roman" w:eastAsia="Times New Roman" w:hAnsi="Times New Roman" w:cs="Times New Roman"/>
          <w:b/>
          <w:sz w:val="28"/>
          <w:szCs w:val="28"/>
          <w:lang w:val="uk-UA" w:eastAsia="ru-RU"/>
        </w:rPr>
        <w:t xml:space="preserve">                                                       ради Волинської області</w:t>
      </w:r>
    </w:p>
    <w:p w:rsidR="008C79A5" w:rsidRPr="008C79A5" w:rsidRDefault="008C79A5" w:rsidP="008C79A5">
      <w:pPr>
        <w:spacing w:after="0" w:line="240" w:lineRule="auto"/>
        <w:jc w:val="center"/>
        <w:rPr>
          <w:rFonts w:ascii="Times New Roman" w:eastAsia="Times New Roman" w:hAnsi="Times New Roman" w:cs="Times New Roman"/>
          <w:b/>
          <w:sz w:val="28"/>
          <w:szCs w:val="28"/>
          <w:lang w:val="uk-UA" w:eastAsia="ru-RU"/>
        </w:rPr>
      </w:pPr>
      <w:r w:rsidRPr="008C79A5">
        <w:rPr>
          <w:rFonts w:ascii="Times New Roman" w:eastAsia="Times New Roman" w:hAnsi="Times New Roman" w:cs="Times New Roman"/>
          <w:b/>
          <w:sz w:val="28"/>
          <w:szCs w:val="28"/>
          <w:lang w:val="uk-UA" w:eastAsia="ru-RU"/>
        </w:rPr>
        <w:t xml:space="preserve">                               </w:t>
      </w:r>
      <w:r w:rsidR="00172E09">
        <w:rPr>
          <w:rFonts w:ascii="Times New Roman" w:eastAsia="Times New Roman" w:hAnsi="Times New Roman" w:cs="Times New Roman"/>
          <w:b/>
          <w:sz w:val="28"/>
          <w:szCs w:val="28"/>
          <w:lang w:val="uk-UA" w:eastAsia="ru-RU"/>
        </w:rPr>
        <w:t xml:space="preserve">   </w:t>
      </w:r>
      <w:r w:rsidRPr="008C79A5">
        <w:rPr>
          <w:rFonts w:ascii="Times New Roman" w:eastAsia="Times New Roman" w:hAnsi="Times New Roman" w:cs="Times New Roman"/>
          <w:b/>
          <w:sz w:val="28"/>
          <w:szCs w:val="28"/>
          <w:lang w:val="uk-UA" w:eastAsia="ru-RU"/>
        </w:rPr>
        <w:t xml:space="preserve">       </w:t>
      </w:r>
      <w:r w:rsidR="00172E09">
        <w:rPr>
          <w:rFonts w:ascii="Times New Roman" w:eastAsia="Times New Roman" w:hAnsi="Times New Roman" w:cs="Times New Roman"/>
          <w:b/>
          <w:sz w:val="28"/>
          <w:szCs w:val="28"/>
          <w:lang w:val="uk-UA" w:eastAsia="ru-RU"/>
        </w:rPr>
        <w:t>24</w:t>
      </w:r>
      <w:r w:rsidRPr="008C79A5">
        <w:rPr>
          <w:rFonts w:ascii="Times New Roman" w:eastAsia="Times New Roman" w:hAnsi="Times New Roman" w:cs="Times New Roman"/>
          <w:b/>
          <w:sz w:val="28"/>
          <w:szCs w:val="28"/>
          <w:lang w:val="uk-UA" w:eastAsia="ru-RU"/>
        </w:rPr>
        <w:t xml:space="preserve"> .12.2024 №  </w:t>
      </w:r>
      <w:r w:rsidR="00172E09">
        <w:rPr>
          <w:rFonts w:ascii="Times New Roman" w:eastAsia="Times New Roman" w:hAnsi="Times New Roman" w:cs="Times New Roman"/>
          <w:b/>
          <w:sz w:val="28"/>
          <w:szCs w:val="28"/>
          <w:lang w:val="uk-UA" w:eastAsia="ru-RU"/>
        </w:rPr>
        <w:t>41</w:t>
      </w:r>
      <w:r w:rsidRPr="008C79A5">
        <w:rPr>
          <w:rFonts w:ascii="Times New Roman" w:eastAsia="Times New Roman" w:hAnsi="Times New Roman" w:cs="Times New Roman"/>
          <w:b/>
          <w:sz w:val="28"/>
          <w:szCs w:val="28"/>
          <w:lang w:val="uk-UA" w:eastAsia="ru-RU"/>
        </w:rPr>
        <w:t>/</w:t>
      </w:r>
      <w:r w:rsidR="001D0A7D">
        <w:rPr>
          <w:rFonts w:ascii="Times New Roman" w:eastAsia="Times New Roman" w:hAnsi="Times New Roman" w:cs="Times New Roman"/>
          <w:b/>
          <w:sz w:val="28"/>
          <w:szCs w:val="28"/>
          <w:lang w:val="uk-UA" w:eastAsia="ru-RU"/>
        </w:rPr>
        <w:t>30</w:t>
      </w:r>
    </w:p>
    <w:p w:rsidR="008C79A5" w:rsidRPr="008C79A5" w:rsidRDefault="008C79A5" w:rsidP="008C79A5">
      <w:pPr>
        <w:spacing w:after="0" w:line="240" w:lineRule="auto"/>
        <w:jc w:val="both"/>
        <w:rPr>
          <w:rFonts w:ascii="Times New Roman" w:eastAsia="Times New Roman" w:hAnsi="Times New Roman" w:cs="Times New Roman"/>
          <w:sz w:val="28"/>
          <w:szCs w:val="24"/>
          <w:lang w:val="uk-UA" w:eastAsia="ru-RU"/>
        </w:rPr>
      </w:pPr>
    </w:p>
    <w:p w:rsidR="00ED5CAB" w:rsidRDefault="00ED5CAB" w:rsidP="008C79A5">
      <w:pPr>
        <w:shd w:val="clear" w:color="auto" w:fill="FFFFFF"/>
        <w:spacing w:after="0" w:line="360" w:lineRule="auto"/>
        <w:rPr>
          <w:rFonts w:ascii="Times New Roman" w:eastAsia="Times New Roman" w:hAnsi="Times New Roman" w:cs="Times New Roman"/>
          <w:b/>
          <w:bCs/>
          <w:color w:val="111111"/>
          <w:sz w:val="56"/>
          <w:szCs w:val="56"/>
          <w:lang w:val="uk-UA" w:eastAsia="ru-RU"/>
        </w:rPr>
      </w:pPr>
    </w:p>
    <w:p w:rsidR="008C79A5" w:rsidRDefault="008C79A5" w:rsidP="008C79A5">
      <w:pPr>
        <w:shd w:val="clear" w:color="auto" w:fill="FFFFFF"/>
        <w:spacing w:after="0" w:line="360" w:lineRule="auto"/>
        <w:rPr>
          <w:rFonts w:ascii="Times New Roman" w:eastAsia="Times New Roman" w:hAnsi="Times New Roman" w:cs="Times New Roman"/>
          <w:b/>
          <w:bCs/>
          <w:color w:val="111111"/>
          <w:sz w:val="56"/>
          <w:szCs w:val="56"/>
          <w:lang w:val="uk-UA" w:eastAsia="ru-RU"/>
        </w:rPr>
      </w:pPr>
    </w:p>
    <w:p w:rsidR="00ED5CAB" w:rsidRPr="00ED5CAB" w:rsidRDefault="00073C20" w:rsidP="00ED5CAB">
      <w:pPr>
        <w:shd w:val="clear" w:color="auto" w:fill="FFFFFF"/>
        <w:spacing w:after="0" w:line="360" w:lineRule="auto"/>
        <w:ind w:left="-709"/>
        <w:jc w:val="center"/>
        <w:rPr>
          <w:rFonts w:ascii="Times New Roman" w:eastAsia="Times New Roman" w:hAnsi="Times New Roman" w:cs="Times New Roman"/>
          <w:color w:val="111111"/>
          <w:sz w:val="56"/>
          <w:szCs w:val="56"/>
          <w:lang w:val="uk-UA" w:eastAsia="ru-RU"/>
        </w:rPr>
      </w:pPr>
      <w:r>
        <w:rPr>
          <w:rFonts w:ascii="Times New Roman" w:eastAsia="Times New Roman" w:hAnsi="Times New Roman" w:cs="Times New Roman"/>
          <w:b/>
          <w:bCs/>
          <w:color w:val="111111"/>
          <w:sz w:val="56"/>
          <w:szCs w:val="56"/>
          <w:lang w:val="uk-UA" w:eastAsia="ru-RU"/>
        </w:rPr>
        <w:t xml:space="preserve">  </w:t>
      </w:r>
      <w:r w:rsidR="00ED5CAB" w:rsidRPr="00ED5CAB">
        <w:rPr>
          <w:rFonts w:ascii="Times New Roman" w:eastAsia="Times New Roman" w:hAnsi="Times New Roman" w:cs="Times New Roman"/>
          <w:b/>
          <w:bCs/>
          <w:color w:val="111111"/>
          <w:sz w:val="56"/>
          <w:szCs w:val="56"/>
          <w:lang w:val="uk-UA" w:eastAsia="ru-RU"/>
        </w:rPr>
        <w:t>СТАТУТ</w:t>
      </w:r>
    </w:p>
    <w:p w:rsidR="00ED5CAB" w:rsidRPr="00ED5CAB" w:rsidRDefault="00073C20" w:rsidP="00ED5CAB">
      <w:pPr>
        <w:shd w:val="clear" w:color="auto" w:fill="FFFFFF"/>
        <w:spacing w:after="0" w:line="360" w:lineRule="auto"/>
        <w:ind w:left="-709"/>
        <w:jc w:val="center"/>
        <w:rPr>
          <w:rFonts w:ascii="Times New Roman" w:eastAsia="Times New Roman" w:hAnsi="Times New Roman" w:cs="Times New Roman"/>
          <w:b/>
          <w:bCs/>
          <w:color w:val="111111"/>
          <w:sz w:val="32"/>
          <w:szCs w:val="32"/>
          <w:lang w:val="uk-UA" w:eastAsia="ru-RU"/>
        </w:rPr>
      </w:pPr>
      <w:r>
        <w:rPr>
          <w:rFonts w:ascii="Times New Roman" w:eastAsia="Times New Roman" w:hAnsi="Times New Roman" w:cs="Times New Roman"/>
          <w:b/>
          <w:bCs/>
          <w:color w:val="111111"/>
          <w:sz w:val="32"/>
          <w:szCs w:val="32"/>
          <w:lang w:val="uk-UA" w:eastAsia="ru-RU"/>
        </w:rPr>
        <w:t xml:space="preserve">      </w:t>
      </w:r>
      <w:r w:rsidR="00ED5CAB" w:rsidRPr="00ED5CAB">
        <w:rPr>
          <w:rFonts w:ascii="Times New Roman" w:eastAsia="Times New Roman" w:hAnsi="Times New Roman" w:cs="Times New Roman"/>
          <w:b/>
          <w:bCs/>
          <w:color w:val="111111"/>
          <w:sz w:val="32"/>
          <w:szCs w:val="32"/>
          <w:lang w:val="uk-UA" w:eastAsia="ru-RU"/>
        </w:rPr>
        <w:t>НОВОВОЛИНСЬКОГО ЛІЦЕЮ №8</w:t>
      </w:r>
    </w:p>
    <w:p w:rsidR="00ED5CAB" w:rsidRPr="00ED5CAB" w:rsidRDefault="00ED5CAB" w:rsidP="00ED5CAB">
      <w:pPr>
        <w:shd w:val="clear" w:color="auto" w:fill="FFFFFF"/>
        <w:spacing w:after="0" w:line="360" w:lineRule="auto"/>
        <w:ind w:left="-709"/>
        <w:jc w:val="center"/>
        <w:rPr>
          <w:rFonts w:ascii="Times New Roman" w:eastAsia="Times New Roman" w:hAnsi="Times New Roman" w:cs="Times New Roman"/>
          <w:color w:val="111111"/>
          <w:sz w:val="32"/>
          <w:szCs w:val="32"/>
          <w:lang w:val="uk-UA" w:eastAsia="ru-RU"/>
        </w:rPr>
      </w:pPr>
      <w:r w:rsidRPr="00ED5CAB">
        <w:rPr>
          <w:rFonts w:ascii="Times New Roman" w:eastAsia="Times New Roman" w:hAnsi="Times New Roman" w:cs="Times New Roman"/>
          <w:b/>
          <w:bCs/>
          <w:color w:val="111111"/>
          <w:sz w:val="32"/>
          <w:szCs w:val="32"/>
          <w:lang w:val="uk-UA" w:eastAsia="ru-RU"/>
        </w:rPr>
        <w:t>НОВОВОЛИНСЬКОЇ МІСЬКОЇ РАДИ ВОЛИНСЬКОЇ ОБЛАСТІ</w:t>
      </w:r>
    </w:p>
    <w:p w:rsidR="00ED5CAB" w:rsidRPr="00ED5CAB" w:rsidRDefault="00ED5CAB" w:rsidP="00ED5CAB">
      <w:pPr>
        <w:shd w:val="clear" w:color="auto" w:fill="FFFFFF"/>
        <w:spacing w:after="0" w:line="360" w:lineRule="auto"/>
        <w:jc w:val="center"/>
        <w:rPr>
          <w:rFonts w:ascii="Times New Roman" w:eastAsia="Times New Roman" w:hAnsi="Times New Roman" w:cs="Times New Roman"/>
          <w:color w:val="111111"/>
          <w:sz w:val="28"/>
          <w:szCs w:val="28"/>
          <w:shd w:val="clear" w:color="auto" w:fill="FFFFFF"/>
          <w:lang w:val="uk-UA" w:eastAsia="ru-RU"/>
        </w:rPr>
      </w:pPr>
      <w:r>
        <w:rPr>
          <w:rFonts w:ascii="Times New Roman" w:eastAsia="Times New Roman" w:hAnsi="Times New Roman" w:cs="Times New Roman"/>
          <w:color w:val="111111"/>
          <w:sz w:val="28"/>
          <w:szCs w:val="28"/>
          <w:shd w:val="clear" w:color="auto" w:fill="FFFFFF"/>
          <w:lang w:val="uk-UA" w:eastAsia="ru-RU"/>
        </w:rPr>
        <w:t>(нова редакція</w:t>
      </w:r>
      <w:r w:rsidR="00E72EF2">
        <w:rPr>
          <w:rFonts w:ascii="Times New Roman" w:eastAsia="Times New Roman" w:hAnsi="Times New Roman" w:cs="Times New Roman"/>
          <w:color w:val="111111"/>
          <w:sz w:val="28"/>
          <w:szCs w:val="28"/>
          <w:shd w:val="clear" w:color="auto" w:fill="FFFFFF"/>
          <w:lang w:val="uk-UA" w:eastAsia="ru-RU"/>
        </w:rPr>
        <w:t>)</w:t>
      </w:r>
    </w:p>
    <w:p w:rsidR="00ED5CAB" w:rsidRPr="00ED5CAB" w:rsidRDefault="00ED5CAB" w:rsidP="00ED5CAB">
      <w:pPr>
        <w:shd w:val="clear" w:color="auto" w:fill="FFFFFF"/>
        <w:spacing w:after="0" w:line="360" w:lineRule="auto"/>
        <w:jc w:val="both"/>
        <w:rPr>
          <w:rFonts w:ascii="Times New Roman" w:eastAsia="Times New Roman" w:hAnsi="Times New Roman" w:cs="Times New Roman"/>
          <w:color w:val="111111"/>
          <w:sz w:val="28"/>
          <w:szCs w:val="28"/>
          <w:shd w:val="clear" w:color="auto" w:fill="FFFFFF"/>
          <w:lang w:val="uk-UA" w:eastAsia="ru-RU"/>
        </w:rPr>
      </w:pPr>
    </w:p>
    <w:p w:rsidR="00ED5CAB" w:rsidRPr="00ED5CAB" w:rsidRDefault="00ED5CAB" w:rsidP="00ED5CAB">
      <w:pPr>
        <w:shd w:val="clear" w:color="auto" w:fill="FFFFFF"/>
        <w:spacing w:after="0" w:line="360" w:lineRule="auto"/>
        <w:jc w:val="both"/>
        <w:rPr>
          <w:rFonts w:ascii="Times New Roman" w:eastAsia="Times New Roman" w:hAnsi="Times New Roman" w:cs="Times New Roman"/>
          <w:color w:val="111111"/>
          <w:sz w:val="28"/>
          <w:szCs w:val="28"/>
          <w:shd w:val="clear" w:color="auto" w:fill="FFFFFF"/>
          <w:lang w:val="uk-UA" w:eastAsia="ru-RU"/>
        </w:rPr>
      </w:pPr>
    </w:p>
    <w:p w:rsidR="00ED5CAB" w:rsidRPr="00ED5CAB" w:rsidRDefault="00ED5CAB" w:rsidP="00ED5CAB">
      <w:pPr>
        <w:shd w:val="clear" w:color="auto" w:fill="FFFFFF"/>
        <w:spacing w:after="0" w:line="360" w:lineRule="auto"/>
        <w:jc w:val="both"/>
        <w:rPr>
          <w:rFonts w:ascii="Times New Roman" w:eastAsia="Times New Roman" w:hAnsi="Times New Roman" w:cs="Times New Roman"/>
          <w:color w:val="111111"/>
          <w:sz w:val="28"/>
          <w:szCs w:val="28"/>
          <w:shd w:val="clear" w:color="auto" w:fill="FFFFFF"/>
          <w:lang w:val="uk-UA" w:eastAsia="ru-RU"/>
        </w:rPr>
      </w:pPr>
    </w:p>
    <w:p w:rsidR="00ED5CAB" w:rsidRPr="00ED5CAB" w:rsidRDefault="00ED5CAB" w:rsidP="00ED5CAB">
      <w:pPr>
        <w:shd w:val="clear" w:color="auto" w:fill="FFFFFF"/>
        <w:spacing w:after="0" w:line="360" w:lineRule="auto"/>
        <w:jc w:val="both"/>
        <w:rPr>
          <w:rFonts w:ascii="Times New Roman" w:eastAsia="Times New Roman" w:hAnsi="Times New Roman" w:cs="Times New Roman"/>
          <w:color w:val="111111"/>
          <w:sz w:val="28"/>
          <w:szCs w:val="28"/>
          <w:shd w:val="clear" w:color="auto" w:fill="FFFFFF"/>
          <w:lang w:val="uk-UA" w:eastAsia="ru-RU"/>
        </w:rPr>
      </w:pPr>
    </w:p>
    <w:p w:rsidR="00ED5CAB" w:rsidRPr="00ED5CAB" w:rsidRDefault="00ED5CAB" w:rsidP="00ED5CAB">
      <w:pPr>
        <w:shd w:val="clear" w:color="auto" w:fill="FFFFFF"/>
        <w:spacing w:after="0" w:line="360" w:lineRule="auto"/>
        <w:jc w:val="both"/>
        <w:rPr>
          <w:rFonts w:ascii="Times New Roman" w:eastAsia="Times New Roman" w:hAnsi="Times New Roman" w:cs="Times New Roman"/>
          <w:color w:val="111111"/>
          <w:sz w:val="28"/>
          <w:szCs w:val="28"/>
          <w:shd w:val="clear" w:color="auto" w:fill="FFFFFF"/>
          <w:lang w:val="uk-UA" w:eastAsia="ru-RU"/>
        </w:rPr>
      </w:pPr>
    </w:p>
    <w:p w:rsidR="00ED5CAB" w:rsidRPr="00ED5CAB" w:rsidRDefault="00ED5CAB" w:rsidP="00ED5CAB">
      <w:pPr>
        <w:shd w:val="clear" w:color="auto" w:fill="FFFFFF"/>
        <w:spacing w:after="0" w:line="360" w:lineRule="auto"/>
        <w:jc w:val="both"/>
        <w:rPr>
          <w:rFonts w:ascii="Times New Roman" w:eastAsia="Times New Roman" w:hAnsi="Times New Roman" w:cs="Times New Roman"/>
          <w:color w:val="111111"/>
          <w:sz w:val="28"/>
          <w:szCs w:val="28"/>
          <w:shd w:val="clear" w:color="auto" w:fill="FFFFFF"/>
          <w:lang w:val="uk-UA" w:eastAsia="ru-RU"/>
        </w:rPr>
      </w:pPr>
    </w:p>
    <w:p w:rsidR="00ED5CAB" w:rsidRPr="00ED5CAB" w:rsidRDefault="00ED5CAB" w:rsidP="00ED5CAB">
      <w:pPr>
        <w:shd w:val="clear" w:color="auto" w:fill="FFFFFF"/>
        <w:spacing w:after="0" w:line="360" w:lineRule="auto"/>
        <w:jc w:val="both"/>
        <w:rPr>
          <w:rFonts w:ascii="Times New Roman" w:eastAsia="Times New Roman" w:hAnsi="Times New Roman" w:cs="Times New Roman"/>
          <w:color w:val="111111"/>
          <w:sz w:val="28"/>
          <w:szCs w:val="28"/>
          <w:shd w:val="clear" w:color="auto" w:fill="FFFFFF"/>
          <w:lang w:val="uk-UA" w:eastAsia="ru-RU"/>
        </w:rPr>
      </w:pPr>
    </w:p>
    <w:p w:rsidR="00ED5CAB" w:rsidRPr="00ED5CAB" w:rsidRDefault="00ED5CAB" w:rsidP="00ED5CAB">
      <w:pPr>
        <w:shd w:val="clear" w:color="auto" w:fill="FFFFFF"/>
        <w:spacing w:after="0" w:line="360" w:lineRule="auto"/>
        <w:jc w:val="both"/>
        <w:rPr>
          <w:rFonts w:ascii="Times New Roman" w:eastAsia="Times New Roman" w:hAnsi="Times New Roman" w:cs="Times New Roman"/>
          <w:color w:val="111111"/>
          <w:sz w:val="28"/>
          <w:szCs w:val="28"/>
          <w:shd w:val="clear" w:color="auto" w:fill="FFFFFF"/>
          <w:lang w:val="uk-UA" w:eastAsia="ru-RU"/>
        </w:rPr>
      </w:pPr>
    </w:p>
    <w:p w:rsidR="00ED5CAB" w:rsidRPr="00ED5CAB" w:rsidRDefault="00ED5CAB" w:rsidP="00ED5CAB">
      <w:pPr>
        <w:shd w:val="clear" w:color="auto" w:fill="FFFFFF"/>
        <w:spacing w:after="0" w:line="360" w:lineRule="auto"/>
        <w:jc w:val="both"/>
        <w:rPr>
          <w:rFonts w:ascii="Times New Roman" w:eastAsia="Times New Roman" w:hAnsi="Times New Roman" w:cs="Times New Roman"/>
          <w:color w:val="111111"/>
          <w:sz w:val="28"/>
          <w:szCs w:val="28"/>
          <w:shd w:val="clear" w:color="auto" w:fill="FFFFFF"/>
          <w:lang w:val="uk-UA" w:eastAsia="ru-RU"/>
        </w:rPr>
      </w:pPr>
    </w:p>
    <w:p w:rsidR="002876BA" w:rsidRPr="00ED5CAB" w:rsidRDefault="002876BA" w:rsidP="00ED5CAB">
      <w:pPr>
        <w:shd w:val="clear" w:color="auto" w:fill="FFFFFF"/>
        <w:spacing w:after="0" w:line="360" w:lineRule="auto"/>
        <w:jc w:val="both"/>
        <w:rPr>
          <w:rFonts w:ascii="Times New Roman" w:eastAsia="Times New Roman" w:hAnsi="Times New Roman" w:cs="Times New Roman"/>
          <w:color w:val="111111"/>
          <w:sz w:val="28"/>
          <w:szCs w:val="28"/>
          <w:shd w:val="clear" w:color="auto" w:fill="FFFFFF"/>
          <w:lang w:val="uk-UA" w:eastAsia="ru-RU"/>
        </w:rPr>
      </w:pPr>
    </w:p>
    <w:p w:rsidR="00ED5CAB" w:rsidRPr="00ED5CAB" w:rsidRDefault="00ED5CAB" w:rsidP="00ED5CAB">
      <w:pPr>
        <w:shd w:val="clear" w:color="auto" w:fill="FFFFFF"/>
        <w:spacing w:after="0" w:line="360" w:lineRule="auto"/>
        <w:jc w:val="both"/>
        <w:rPr>
          <w:rFonts w:ascii="Times New Roman" w:eastAsia="Times New Roman" w:hAnsi="Times New Roman" w:cs="Times New Roman"/>
          <w:b/>
          <w:color w:val="111111"/>
          <w:sz w:val="28"/>
          <w:szCs w:val="28"/>
          <w:shd w:val="clear" w:color="auto" w:fill="FFFFFF"/>
          <w:lang w:val="uk-UA" w:eastAsia="ru-RU"/>
        </w:rPr>
      </w:pPr>
    </w:p>
    <w:p w:rsidR="00ED5CAB" w:rsidRPr="00ED5CAB" w:rsidRDefault="00ED5CAB" w:rsidP="00ED5CAB">
      <w:pPr>
        <w:shd w:val="clear" w:color="auto" w:fill="FFFFFF"/>
        <w:spacing w:after="0" w:line="360" w:lineRule="auto"/>
        <w:jc w:val="both"/>
        <w:rPr>
          <w:rFonts w:ascii="Times New Roman" w:eastAsia="Times New Roman" w:hAnsi="Times New Roman" w:cs="Times New Roman"/>
          <w:b/>
          <w:color w:val="111111"/>
          <w:sz w:val="28"/>
          <w:szCs w:val="28"/>
          <w:shd w:val="clear" w:color="auto" w:fill="FFFFFF"/>
          <w:lang w:val="uk-UA" w:eastAsia="ru-RU"/>
        </w:rPr>
      </w:pPr>
    </w:p>
    <w:p w:rsidR="003079DE" w:rsidRDefault="00ED5CAB" w:rsidP="003079DE">
      <w:pPr>
        <w:shd w:val="clear" w:color="auto" w:fill="FFFFFF"/>
        <w:spacing w:after="0" w:line="360" w:lineRule="auto"/>
        <w:jc w:val="center"/>
        <w:rPr>
          <w:rFonts w:ascii="Times New Roman" w:eastAsia="Times New Roman" w:hAnsi="Times New Roman" w:cs="Times New Roman"/>
          <w:b/>
          <w:color w:val="111111"/>
          <w:sz w:val="28"/>
          <w:szCs w:val="28"/>
          <w:shd w:val="clear" w:color="auto" w:fill="FFFFFF"/>
          <w:lang w:val="uk-UA" w:eastAsia="ru-RU"/>
        </w:rPr>
      </w:pPr>
      <w:r>
        <w:rPr>
          <w:rFonts w:ascii="Times New Roman" w:eastAsia="Times New Roman" w:hAnsi="Times New Roman" w:cs="Times New Roman"/>
          <w:b/>
          <w:color w:val="111111"/>
          <w:sz w:val="28"/>
          <w:szCs w:val="28"/>
          <w:shd w:val="clear" w:color="auto" w:fill="FFFFFF"/>
          <w:lang w:val="uk-UA" w:eastAsia="ru-RU"/>
        </w:rPr>
        <w:t>Нововолинськ</w:t>
      </w:r>
      <w:r w:rsidR="003079DE">
        <w:rPr>
          <w:rFonts w:ascii="Times New Roman" w:eastAsia="Times New Roman" w:hAnsi="Times New Roman" w:cs="Times New Roman"/>
          <w:b/>
          <w:color w:val="111111"/>
          <w:sz w:val="28"/>
          <w:szCs w:val="28"/>
          <w:shd w:val="clear" w:color="auto" w:fill="FFFFFF"/>
          <w:lang w:val="uk-UA" w:eastAsia="ru-RU"/>
        </w:rPr>
        <w:t xml:space="preserve"> </w:t>
      </w:r>
    </w:p>
    <w:p w:rsidR="00397572" w:rsidRDefault="00ED5CAB" w:rsidP="003079DE">
      <w:pPr>
        <w:shd w:val="clear" w:color="auto" w:fill="FFFFFF"/>
        <w:spacing w:after="0" w:line="360" w:lineRule="auto"/>
        <w:jc w:val="center"/>
        <w:rPr>
          <w:rFonts w:ascii="Times New Roman" w:eastAsia="Times New Roman" w:hAnsi="Times New Roman" w:cs="Times New Roman"/>
          <w:b/>
          <w:color w:val="111111"/>
          <w:sz w:val="28"/>
          <w:szCs w:val="28"/>
          <w:shd w:val="clear" w:color="auto" w:fill="FFFFFF"/>
          <w:lang w:val="uk-UA" w:eastAsia="ru-RU"/>
        </w:rPr>
      </w:pPr>
      <w:bookmarkStart w:id="0" w:name="_GoBack"/>
      <w:bookmarkEnd w:id="0"/>
      <w:r w:rsidRPr="00ED5CAB">
        <w:rPr>
          <w:rFonts w:ascii="Times New Roman" w:eastAsia="Times New Roman" w:hAnsi="Times New Roman" w:cs="Times New Roman"/>
          <w:b/>
          <w:color w:val="111111"/>
          <w:sz w:val="28"/>
          <w:szCs w:val="28"/>
          <w:shd w:val="clear" w:color="auto" w:fill="FFFFFF"/>
          <w:lang w:val="uk-UA" w:eastAsia="ru-RU"/>
        </w:rPr>
        <w:t>20</w:t>
      </w:r>
      <w:r>
        <w:rPr>
          <w:rFonts w:ascii="Times New Roman" w:eastAsia="Times New Roman" w:hAnsi="Times New Roman" w:cs="Times New Roman"/>
          <w:b/>
          <w:color w:val="111111"/>
          <w:sz w:val="28"/>
          <w:szCs w:val="28"/>
          <w:shd w:val="clear" w:color="auto" w:fill="FFFFFF"/>
          <w:lang w:val="uk-UA" w:eastAsia="ru-RU"/>
        </w:rPr>
        <w:t>24</w:t>
      </w:r>
      <w:r>
        <w:rPr>
          <w:rFonts w:ascii="Times New Roman" w:eastAsia="Times New Roman" w:hAnsi="Times New Roman" w:cs="Times New Roman"/>
          <w:b/>
          <w:color w:val="111111"/>
          <w:sz w:val="28"/>
          <w:szCs w:val="28"/>
          <w:lang w:val="uk-UA" w:eastAsia="ru-RU"/>
        </w:rPr>
        <w:br w:type="page"/>
      </w:r>
    </w:p>
    <w:p w:rsidR="00397572" w:rsidRPr="0043244F" w:rsidRDefault="00397572" w:rsidP="00397572">
      <w:pPr>
        <w:spacing w:after="0"/>
        <w:jc w:val="center"/>
        <w:rPr>
          <w:rFonts w:ascii="Times New Roman" w:hAnsi="Times New Roman" w:cs="Times New Roman"/>
          <w:b/>
          <w:sz w:val="28"/>
          <w:szCs w:val="28"/>
          <w:lang w:val="uk-UA"/>
        </w:rPr>
      </w:pPr>
      <w:r w:rsidRPr="00ED5CAB">
        <w:rPr>
          <w:rFonts w:ascii="Times New Roman" w:hAnsi="Times New Roman" w:cs="Times New Roman"/>
          <w:b/>
          <w:sz w:val="28"/>
          <w:szCs w:val="28"/>
          <w:lang w:val="uk-UA"/>
        </w:rPr>
        <w:lastRenderedPageBreak/>
        <w:t>І.</w:t>
      </w:r>
      <w:r>
        <w:rPr>
          <w:rFonts w:ascii="Times New Roman" w:hAnsi="Times New Roman" w:cs="Times New Roman"/>
          <w:b/>
          <w:sz w:val="28"/>
          <w:szCs w:val="28"/>
          <w:lang w:val="uk-UA"/>
        </w:rPr>
        <w:t xml:space="preserve"> </w:t>
      </w:r>
      <w:r w:rsidRPr="00ED5CAB">
        <w:rPr>
          <w:rFonts w:ascii="Times New Roman" w:hAnsi="Times New Roman" w:cs="Times New Roman"/>
          <w:b/>
          <w:sz w:val="28"/>
          <w:szCs w:val="28"/>
          <w:lang w:val="uk-UA"/>
        </w:rPr>
        <w:t>ЗАГАЛЬНІ ПОЛОЖЕННЯ</w:t>
      </w:r>
    </w:p>
    <w:p w:rsidR="00397572" w:rsidRPr="00ED5CAB" w:rsidRDefault="00397572" w:rsidP="00397572">
      <w:pPr>
        <w:shd w:val="clear" w:color="auto" w:fill="FFFFFF"/>
        <w:spacing w:after="0"/>
        <w:ind w:firstLine="709"/>
        <w:jc w:val="both"/>
        <w:textAlignment w:val="baseline"/>
        <w:rPr>
          <w:rFonts w:ascii="Times New Roman" w:hAnsi="Times New Roman" w:cs="Times New Roman"/>
          <w:sz w:val="28"/>
          <w:szCs w:val="28"/>
          <w:lang w:val="uk-UA"/>
        </w:rPr>
      </w:pPr>
      <w:r w:rsidRPr="00ED5CAB">
        <w:rPr>
          <w:rFonts w:ascii="Times New Roman" w:hAnsi="Times New Roman" w:cs="Times New Roman"/>
          <w:sz w:val="28"/>
          <w:szCs w:val="28"/>
          <w:lang w:val="uk-UA"/>
        </w:rPr>
        <w:t>1.1.</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 xml:space="preserve">Нововолинський ліцей №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Нововолинської міської ради Волинської області </w:t>
      </w:r>
      <w:r>
        <w:rPr>
          <w:rFonts w:ascii="Times New Roman" w:hAnsi="Times New Roman" w:cs="Times New Roman"/>
          <w:sz w:val="28"/>
          <w:szCs w:val="28"/>
          <w:lang w:val="uk-UA"/>
        </w:rPr>
        <w:t xml:space="preserve">– це </w:t>
      </w:r>
      <w:r w:rsidRPr="00ED5CAB">
        <w:rPr>
          <w:rFonts w:ascii="Times New Roman" w:hAnsi="Times New Roman" w:cs="Times New Roman"/>
          <w:sz w:val="28"/>
          <w:szCs w:val="28"/>
          <w:lang w:val="uk-UA"/>
        </w:rPr>
        <w:t xml:space="preserve"> комунальн</w:t>
      </w:r>
      <w:r>
        <w:rPr>
          <w:rFonts w:ascii="Times New Roman" w:hAnsi="Times New Roman" w:cs="Times New Roman"/>
          <w:sz w:val="28"/>
          <w:szCs w:val="28"/>
          <w:lang w:val="uk-UA"/>
        </w:rPr>
        <w:t>и</w:t>
      </w:r>
      <w:r w:rsidRPr="00ED5CAB">
        <w:rPr>
          <w:rFonts w:ascii="Times New Roman" w:hAnsi="Times New Roman" w:cs="Times New Roman"/>
          <w:sz w:val="28"/>
          <w:szCs w:val="28"/>
          <w:lang w:val="uk-UA"/>
        </w:rPr>
        <w:t>й</w:t>
      </w:r>
      <w:r>
        <w:rPr>
          <w:rFonts w:ascii="Times New Roman" w:hAnsi="Times New Roman" w:cs="Times New Roman"/>
          <w:sz w:val="28"/>
          <w:szCs w:val="28"/>
          <w:lang w:val="uk-UA"/>
        </w:rPr>
        <w:t xml:space="preserve"> заклад загальної середньої освіти, що забезпечує реалізацію права громадян на здобуття початкової, базової та повної загальної середньої освіти.</w:t>
      </w:r>
    </w:p>
    <w:p w:rsidR="00397572" w:rsidRDefault="00397572" w:rsidP="00397572">
      <w:pPr>
        <w:shd w:val="clear" w:color="auto" w:fill="FFFFFF"/>
        <w:spacing w:after="0"/>
        <w:ind w:firstLine="709"/>
        <w:jc w:val="both"/>
        <w:textAlignment w:val="baseline"/>
        <w:rPr>
          <w:rFonts w:ascii="Times New Roman" w:hAnsi="Times New Roman" w:cs="Times New Roman"/>
          <w:sz w:val="28"/>
          <w:szCs w:val="28"/>
          <w:lang w:val="uk-UA"/>
        </w:rPr>
      </w:pPr>
      <w:r w:rsidRPr="00ED5CAB">
        <w:rPr>
          <w:rFonts w:ascii="Times New Roman" w:hAnsi="Times New Roman" w:cs="Times New Roman"/>
          <w:sz w:val="28"/>
          <w:szCs w:val="28"/>
          <w:lang w:val="uk-UA"/>
        </w:rPr>
        <w:t>1.2. Повне найменування – Нововолинський ліцей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Нововолинської міської ради Волинської області</w:t>
      </w:r>
      <w:r>
        <w:rPr>
          <w:rFonts w:ascii="Times New Roman" w:hAnsi="Times New Roman" w:cs="Times New Roman"/>
          <w:sz w:val="28"/>
          <w:szCs w:val="28"/>
          <w:lang w:val="uk-UA"/>
        </w:rPr>
        <w:t>.</w:t>
      </w:r>
      <w:r w:rsidRPr="00ED5CAB">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Скорочене найменування – Нововолинський ліцей №8. </w:t>
      </w:r>
    </w:p>
    <w:p w:rsidR="00397572" w:rsidRPr="00903911" w:rsidRDefault="00397572" w:rsidP="00397572">
      <w:pPr>
        <w:shd w:val="clear" w:color="auto" w:fill="FFFFFF"/>
        <w:spacing w:after="0"/>
        <w:ind w:firstLine="709"/>
        <w:jc w:val="both"/>
        <w:textAlignment w:val="baseline"/>
        <w:rPr>
          <w:rFonts w:ascii="Times New Roman" w:hAnsi="Times New Roman" w:cs="Times New Roman"/>
          <w:sz w:val="28"/>
          <w:szCs w:val="28"/>
          <w:lang w:val="uk-UA"/>
        </w:rPr>
      </w:pPr>
      <w:proofErr w:type="spellStart"/>
      <w:r w:rsidRPr="00ED5CAB">
        <w:rPr>
          <w:rFonts w:ascii="Times New Roman" w:hAnsi="Times New Roman" w:cs="Times New Roman"/>
          <w:sz w:val="28"/>
          <w:szCs w:val="28"/>
          <w:lang w:val="uk-UA"/>
        </w:rPr>
        <w:t>Novovolynsk</w:t>
      </w:r>
      <w:proofErr w:type="spellEnd"/>
      <w:r w:rsidRPr="00ED5CAB">
        <w:rPr>
          <w:rFonts w:ascii="Times New Roman" w:hAnsi="Times New Roman" w:cs="Times New Roman"/>
          <w:sz w:val="28"/>
          <w:szCs w:val="28"/>
          <w:lang w:val="uk-UA"/>
        </w:rPr>
        <w:t xml:space="preserve"> </w:t>
      </w:r>
      <w:proofErr w:type="spellStart"/>
      <w:r w:rsidRPr="00ED5CAB">
        <w:rPr>
          <w:rFonts w:ascii="Times New Roman" w:hAnsi="Times New Roman" w:cs="Times New Roman"/>
          <w:sz w:val="28"/>
          <w:szCs w:val="28"/>
          <w:lang w:val="uk-UA"/>
        </w:rPr>
        <w:t>Lyceum</w:t>
      </w:r>
      <w:proofErr w:type="spellEnd"/>
      <w:r w:rsidRPr="00ED5CAB">
        <w:rPr>
          <w:rFonts w:ascii="Times New Roman" w:hAnsi="Times New Roman" w:cs="Times New Roman"/>
          <w:sz w:val="28"/>
          <w:szCs w:val="28"/>
          <w:lang w:val="uk-UA"/>
        </w:rPr>
        <w:t xml:space="preserve">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w:t>
      </w:r>
      <w:proofErr w:type="spellStart"/>
      <w:r w:rsidRPr="00ED5CAB">
        <w:rPr>
          <w:rFonts w:ascii="Times New Roman" w:hAnsi="Times New Roman" w:cs="Times New Roman"/>
          <w:sz w:val="28"/>
          <w:szCs w:val="28"/>
          <w:lang w:val="uk-UA"/>
        </w:rPr>
        <w:t>Novovolynsk</w:t>
      </w:r>
      <w:proofErr w:type="spellEnd"/>
      <w:r w:rsidRPr="00ED5CAB">
        <w:rPr>
          <w:rFonts w:ascii="Times New Roman" w:hAnsi="Times New Roman" w:cs="Times New Roman"/>
          <w:sz w:val="28"/>
          <w:szCs w:val="28"/>
          <w:lang w:val="uk-UA"/>
        </w:rPr>
        <w:t xml:space="preserve"> </w:t>
      </w:r>
      <w:proofErr w:type="spellStart"/>
      <w:r w:rsidRPr="00ED5CAB">
        <w:rPr>
          <w:rFonts w:ascii="Times New Roman" w:hAnsi="Times New Roman" w:cs="Times New Roman"/>
          <w:sz w:val="28"/>
          <w:szCs w:val="28"/>
          <w:lang w:val="uk-UA"/>
        </w:rPr>
        <w:t>City</w:t>
      </w:r>
      <w:proofErr w:type="spellEnd"/>
      <w:r w:rsidRPr="00ED5CAB">
        <w:rPr>
          <w:rFonts w:ascii="Times New Roman" w:hAnsi="Times New Roman" w:cs="Times New Roman"/>
          <w:sz w:val="28"/>
          <w:szCs w:val="28"/>
          <w:lang w:val="uk-UA"/>
        </w:rPr>
        <w:t xml:space="preserve"> </w:t>
      </w:r>
      <w:proofErr w:type="spellStart"/>
      <w:r w:rsidRPr="00ED5CAB">
        <w:rPr>
          <w:rFonts w:ascii="Times New Roman" w:hAnsi="Times New Roman" w:cs="Times New Roman"/>
          <w:sz w:val="28"/>
          <w:szCs w:val="28"/>
          <w:lang w:val="uk-UA"/>
        </w:rPr>
        <w:t>Council</w:t>
      </w:r>
      <w:proofErr w:type="spellEnd"/>
      <w:r w:rsidRPr="00ED5CAB">
        <w:rPr>
          <w:rFonts w:ascii="Times New Roman" w:hAnsi="Times New Roman" w:cs="Times New Roman"/>
          <w:sz w:val="28"/>
          <w:szCs w:val="28"/>
          <w:lang w:val="uk-UA"/>
        </w:rPr>
        <w:t xml:space="preserve"> </w:t>
      </w:r>
      <w:proofErr w:type="spellStart"/>
      <w:r w:rsidRPr="00ED5CAB">
        <w:rPr>
          <w:rFonts w:ascii="Times New Roman" w:hAnsi="Times New Roman" w:cs="Times New Roman"/>
          <w:sz w:val="28"/>
          <w:szCs w:val="28"/>
          <w:lang w:val="uk-UA"/>
        </w:rPr>
        <w:t>Volyn</w:t>
      </w:r>
      <w:proofErr w:type="spellEnd"/>
      <w:r w:rsidRPr="00ED5CAB">
        <w:rPr>
          <w:rFonts w:ascii="Times New Roman" w:hAnsi="Times New Roman" w:cs="Times New Roman"/>
          <w:sz w:val="28"/>
          <w:szCs w:val="28"/>
          <w:lang w:val="uk-UA"/>
        </w:rPr>
        <w:t xml:space="preserve"> </w:t>
      </w:r>
      <w:proofErr w:type="spellStart"/>
      <w:r w:rsidRPr="00ED5CAB">
        <w:rPr>
          <w:rFonts w:ascii="Times New Roman" w:hAnsi="Times New Roman" w:cs="Times New Roman"/>
          <w:sz w:val="28"/>
          <w:szCs w:val="28"/>
          <w:lang w:val="uk-UA"/>
        </w:rPr>
        <w:t>Region</w:t>
      </w:r>
      <w:proofErr w:type="spellEnd"/>
      <w:r w:rsidRPr="00ED5CAB">
        <w:rPr>
          <w:rFonts w:ascii="Times New Roman" w:hAnsi="Times New Roman" w:cs="Times New Roman"/>
          <w:sz w:val="28"/>
          <w:szCs w:val="28"/>
          <w:lang w:val="uk-UA"/>
        </w:rPr>
        <w:t>.</w:t>
      </w:r>
      <w:r>
        <w:rPr>
          <w:rFonts w:ascii="Times New Roman" w:hAnsi="Times New Roman" w:cs="Times New Roman"/>
          <w:sz w:val="28"/>
          <w:szCs w:val="28"/>
          <w:lang w:val="uk-UA"/>
        </w:rPr>
        <w:t xml:space="preserve"> </w:t>
      </w:r>
      <w:proofErr w:type="gramStart"/>
      <w:r>
        <w:rPr>
          <w:rFonts w:ascii="Times New Roman" w:hAnsi="Times New Roman" w:cs="Times New Roman"/>
          <w:sz w:val="28"/>
          <w:szCs w:val="28"/>
          <w:lang w:val="en-US"/>
        </w:rPr>
        <w:t>Abbreviated</w:t>
      </w:r>
      <w:r w:rsidRPr="001D0A7D">
        <w:rPr>
          <w:rFonts w:ascii="Times New Roman" w:hAnsi="Times New Roman" w:cs="Times New Roman"/>
          <w:sz w:val="28"/>
          <w:szCs w:val="28"/>
          <w:lang w:val="uk-UA"/>
        </w:rPr>
        <w:t xml:space="preserve"> </w:t>
      </w:r>
      <w:r>
        <w:rPr>
          <w:rFonts w:ascii="Times New Roman" w:hAnsi="Times New Roman" w:cs="Times New Roman"/>
          <w:sz w:val="28"/>
          <w:szCs w:val="28"/>
          <w:lang w:val="en-US"/>
        </w:rPr>
        <w:t>name</w:t>
      </w:r>
      <w:r w:rsidRPr="001D0A7D">
        <w:rPr>
          <w:rFonts w:ascii="Times New Roman" w:hAnsi="Times New Roman" w:cs="Times New Roman"/>
          <w:sz w:val="28"/>
          <w:szCs w:val="28"/>
          <w:lang w:val="uk-UA"/>
        </w:rPr>
        <w:t xml:space="preserve"> – </w:t>
      </w:r>
      <w:proofErr w:type="spellStart"/>
      <w:r w:rsidRPr="00ED5CAB">
        <w:rPr>
          <w:rFonts w:ascii="Times New Roman" w:hAnsi="Times New Roman" w:cs="Times New Roman"/>
          <w:sz w:val="28"/>
          <w:szCs w:val="28"/>
          <w:lang w:val="uk-UA"/>
        </w:rPr>
        <w:t>Novovolynsk</w:t>
      </w:r>
      <w:proofErr w:type="spellEnd"/>
      <w:r w:rsidRPr="00ED5CAB">
        <w:rPr>
          <w:rFonts w:ascii="Times New Roman" w:hAnsi="Times New Roman" w:cs="Times New Roman"/>
          <w:sz w:val="28"/>
          <w:szCs w:val="28"/>
          <w:lang w:val="uk-UA"/>
        </w:rPr>
        <w:t xml:space="preserve"> </w:t>
      </w:r>
      <w:proofErr w:type="spellStart"/>
      <w:r w:rsidRPr="00ED5CAB">
        <w:rPr>
          <w:rFonts w:ascii="Times New Roman" w:hAnsi="Times New Roman" w:cs="Times New Roman"/>
          <w:sz w:val="28"/>
          <w:szCs w:val="28"/>
          <w:lang w:val="uk-UA"/>
        </w:rPr>
        <w:t>Lyceum</w:t>
      </w:r>
      <w:proofErr w:type="spellEnd"/>
      <w:r w:rsidRPr="00ED5CAB">
        <w:rPr>
          <w:rFonts w:ascii="Times New Roman" w:hAnsi="Times New Roman" w:cs="Times New Roman"/>
          <w:sz w:val="28"/>
          <w:szCs w:val="28"/>
          <w:lang w:val="uk-UA"/>
        </w:rPr>
        <w:t xml:space="preserve"> </w:t>
      </w:r>
      <w:r>
        <w:rPr>
          <w:rFonts w:ascii="Times New Roman" w:hAnsi="Times New Roman" w:cs="Times New Roman"/>
          <w:sz w:val="28"/>
          <w:szCs w:val="28"/>
          <w:lang w:val="uk-UA"/>
        </w:rPr>
        <w:t>№8</w:t>
      </w:r>
      <w:r w:rsidRPr="001D0A7D">
        <w:rPr>
          <w:rFonts w:ascii="Times New Roman" w:hAnsi="Times New Roman" w:cs="Times New Roman"/>
          <w:sz w:val="28"/>
          <w:szCs w:val="28"/>
          <w:lang w:val="uk-UA"/>
        </w:rPr>
        <w:t>.</w:t>
      </w:r>
      <w:proofErr w:type="gramEnd"/>
    </w:p>
    <w:p w:rsidR="00397572" w:rsidRPr="00ED5CAB" w:rsidRDefault="00397572" w:rsidP="00397572">
      <w:pPr>
        <w:shd w:val="clear" w:color="auto" w:fill="FFFFFF"/>
        <w:spacing w:after="0"/>
        <w:ind w:firstLine="709"/>
        <w:jc w:val="both"/>
        <w:textAlignment w:val="baseline"/>
        <w:rPr>
          <w:rFonts w:ascii="Times New Roman" w:hAnsi="Times New Roman" w:cs="Times New Roman"/>
          <w:sz w:val="28"/>
          <w:szCs w:val="28"/>
          <w:lang w:val="uk-UA"/>
        </w:rPr>
      </w:pPr>
      <w:r w:rsidRPr="00ED5CAB">
        <w:rPr>
          <w:rFonts w:ascii="Times New Roman" w:hAnsi="Times New Roman" w:cs="Times New Roman"/>
          <w:sz w:val="28"/>
          <w:szCs w:val="28"/>
          <w:lang w:val="uk-UA"/>
        </w:rPr>
        <w:t>1.3. Місцезнаходження та юридична адреса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45400, Україна, Волинська область, м</w:t>
      </w:r>
      <w:r>
        <w:rPr>
          <w:rFonts w:ascii="Times New Roman" w:hAnsi="Times New Roman" w:cs="Times New Roman"/>
          <w:sz w:val="28"/>
          <w:szCs w:val="28"/>
          <w:lang w:val="uk-UA"/>
        </w:rPr>
        <w:t xml:space="preserve">істо </w:t>
      </w:r>
      <w:r w:rsidRPr="00ED5CAB">
        <w:rPr>
          <w:rFonts w:ascii="Times New Roman" w:hAnsi="Times New Roman" w:cs="Times New Roman"/>
          <w:sz w:val="28"/>
          <w:szCs w:val="28"/>
          <w:lang w:val="uk-UA"/>
        </w:rPr>
        <w:t>Нововолинськ,</w:t>
      </w:r>
      <w:r>
        <w:rPr>
          <w:rFonts w:ascii="Times New Roman" w:hAnsi="Times New Roman" w:cs="Times New Roman"/>
          <w:sz w:val="28"/>
          <w:szCs w:val="28"/>
          <w:lang w:val="uk-UA"/>
        </w:rPr>
        <w:t xml:space="preserve"> мікрорайон Шахтарський 4А</w:t>
      </w:r>
      <w:r w:rsidRPr="00ED5CAB">
        <w:rPr>
          <w:rFonts w:ascii="Times New Roman" w:hAnsi="Times New Roman" w:cs="Times New Roman"/>
          <w:sz w:val="28"/>
          <w:szCs w:val="28"/>
          <w:lang w:val="uk-UA"/>
        </w:rPr>
        <w:t>.</w:t>
      </w:r>
    </w:p>
    <w:p w:rsidR="00397572" w:rsidRPr="00ED5CAB" w:rsidRDefault="00397572" w:rsidP="00397572">
      <w:pPr>
        <w:shd w:val="clear" w:color="auto" w:fill="FFFFFF"/>
        <w:spacing w:after="0"/>
        <w:ind w:firstLine="709"/>
        <w:jc w:val="both"/>
        <w:textAlignment w:val="baseline"/>
        <w:rPr>
          <w:rFonts w:ascii="Times New Roman" w:hAnsi="Times New Roman" w:cs="Times New Roman"/>
          <w:sz w:val="28"/>
          <w:szCs w:val="28"/>
          <w:lang w:val="uk-UA"/>
        </w:rPr>
      </w:pPr>
      <w:r w:rsidRPr="00ED5CAB">
        <w:rPr>
          <w:rFonts w:ascii="Times New Roman" w:hAnsi="Times New Roman" w:cs="Times New Roman"/>
          <w:sz w:val="28"/>
          <w:szCs w:val="28"/>
          <w:lang w:val="uk-UA"/>
        </w:rPr>
        <w:t>1.4.</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Тип закладу освіти – ліцей; організаційно-правова форма – комунальний заклад; статус – заклад загальної середньої освіти; форма власності – комунальна.</w:t>
      </w:r>
    </w:p>
    <w:p w:rsidR="00397572" w:rsidRPr="00ED5CAB" w:rsidRDefault="00397572" w:rsidP="00397572">
      <w:pPr>
        <w:shd w:val="clear" w:color="auto" w:fill="FFFFFF"/>
        <w:spacing w:after="0"/>
        <w:ind w:firstLine="709"/>
        <w:jc w:val="both"/>
        <w:textAlignment w:val="baseline"/>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1.5. Нововолинський ліцей №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проводить освітню діяльність відповідно до ліцензії, виданої в установленому законодавством порядку.</w:t>
      </w:r>
    </w:p>
    <w:p w:rsidR="00397572" w:rsidRPr="00ED5CAB" w:rsidRDefault="00397572" w:rsidP="00397572">
      <w:pPr>
        <w:shd w:val="clear" w:color="auto" w:fill="FFFFFF"/>
        <w:spacing w:after="0"/>
        <w:ind w:firstLine="709"/>
        <w:jc w:val="both"/>
        <w:textAlignment w:val="baseline"/>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1.6. Засновником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є  Нововолинська міська територіальна громада в особі Нововолинської міської ради Волинської області (далі – Засновник). Уповноваженим органом управління Нововолинським ліцеєм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є </w:t>
      </w:r>
      <w:r w:rsidRPr="00ED5CAB">
        <w:rPr>
          <w:rFonts w:ascii="Times New Roman" w:hAnsi="Times New Roman" w:cs="Times New Roman"/>
          <w:bCs/>
          <w:sz w:val="28"/>
          <w:szCs w:val="28"/>
          <w:shd w:val="clear" w:color="auto" w:fill="FFFFFF"/>
          <w:lang w:val="uk-UA"/>
        </w:rPr>
        <w:t>управління освіти Нововолинської міської ради Волинської області</w:t>
      </w:r>
      <w:r w:rsidRPr="00ED5CAB">
        <w:rPr>
          <w:rFonts w:ascii="Times New Roman" w:hAnsi="Times New Roman" w:cs="Times New Roman"/>
          <w:sz w:val="28"/>
          <w:szCs w:val="28"/>
          <w:lang w:val="uk-UA"/>
        </w:rPr>
        <w:t xml:space="preserve">. </w:t>
      </w:r>
    </w:p>
    <w:p w:rsidR="00397572" w:rsidRPr="00ED5CAB" w:rsidRDefault="00397572" w:rsidP="00397572">
      <w:pPr>
        <w:shd w:val="clear" w:color="auto" w:fill="FFFFFF"/>
        <w:spacing w:after="0"/>
        <w:ind w:firstLine="709"/>
        <w:jc w:val="both"/>
        <w:textAlignment w:val="baseline"/>
        <w:rPr>
          <w:rFonts w:ascii="Times New Roman" w:hAnsi="Times New Roman" w:cs="Times New Roman"/>
          <w:sz w:val="28"/>
          <w:szCs w:val="28"/>
          <w:lang w:val="uk-UA"/>
        </w:rPr>
      </w:pPr>
      <w:r w:rsidRPr="00ED5CAB">
        <w:rPr>
          <w:rFonts w:ascii="Times New Roman" w:hAnsi="Times New Roman" w:cs="Times New Roman"/>
          <w:sz w:val="28"/>
          <w:szCs w:val="28"/>
          <w:lang w:val="uk-UA"/>
        </w:rPr>
        <w:t>1.7.</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 xml:space="preserve">Нововолинський ліцей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є </w:t>
      </w:r>
      <w:r w:rsidRPr="00ED5CAB">
        <w:rPr>
          <w:rStyle w:val="2"/>
          <w:rFonts w:ascii="Times New Roman" w:hAnsi="Times New Roman" w:cs="Times New Roman"/>
          <w:sz w:val="28"/>
          <w:szCs w:val="28"/>
          <w:lang w:val="uk-UA"/>
        </w:rPr>
        <w:t xml:space="preserve">юридичною особою комунальної форми власності, що утворюється та припиняється (реорганізовується, ліквідовується) згідно з рішенням засновника, неприбутковим закладом освіти, має реєстраційний та інші рахунки в органах Державної казначейської служби України, печатку, штамп, ідентифікаційний номер.  </w:t>
      </w:r>
    </w:p>
    <w:p w:rsidR="00397572" w:rsidRPr="00ED5CAB" w:rsidRDefault="00397572" w:rsidP="00397572">
      <w:pPr>
        <w:shd w:val="clear" w:color="auto" w:fill="FFFFFF"/>
        <w:spacing w:after="0"/>
        <w:ind w:firstLine="709"/>
        <w:jc w:val="both"/>
        <w:textAlignment w:val="baseline"/>
        <w:rPr>
          <w:rFonts w:ascii="Times New Roman" w:hAnsi="Times New Roman" w:cs="Times New Roman"/>
          <w:sz w:val="28"/>
          <w:szCs w:val="28"/>
          <w:lang w:val="uk-UA"/>
        </w:rPr>
      </w:pPr>
      <w:r w:rsidRPr="00ED5CAB">
        <w:rPr>
          <w:rFonts w:ascii="Times New Roman" w:hAnsi="Times New Roman" w:cs="Times New Roman"/>
          <w:sz w:val="28"/>
          <w:szCs w:val="28"/>
          <w:lang w:val="uk-UA"/>
        </w:rPr>
        <w:t>1.8.</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 xml:space="preserve">Нововолинський ліцей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у своїй діяльності керується Конституцією України, Законами України «Про освіту», «Про повну загальну середню освіту», іншими нормативно-правовими актами України, постановами Кабінету Міністрів України, актами Президента України, наказами центральних органів виконавчої влади, рішеннями органів місцевого самоврядування та цим Статутом. </w:t>
      </w:r>
    </w:p>
    <w:p w:rsidR="00397572" w:rsidRPr="00ED5CAB" w:rsidRDefault="00397572" w:rsidP="00397572">
      <w:pPr>
        <w:spacing w:after="0"/>
        <w:ind w:firstLine="709"/>
        <w:jc w:val="both"/>
        <w:rPr>
          <w:rFonts w:ascii="Times New Roman" w:hAnsi="Times New Roman" w:cs="Times New Roman"/>
          <w:sz w:val="28"/>
          <w:szCs w:val="28"/>
          <w:lang w:val="uk-UA" w:eastAsia="uk-UA"/>
        </w:rPr>
      </w:pPr>
      <w:r w:rsidRPr="00ED5CAB">
        <w:rPr>
          <w:rFonts w:ascii="Times New Roman" w:hAnsi="Times New Roman" w:cs="Times New Roman"/>
          <w:sz w:val="28"/>
          <w:szCs w:val="28"/>
          <w:lang w:val="uk-UA"/>
        </w:rPr>
        <w:t>1.9.</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eastAsia="uk-UA"/>
        </w:rPr>
        <w:t>Метою діяльності</w:t>
      </w:r>
      <w:r w:rsidRPr="00ED5CAB">
        <w:rPr>
          <w:rFonts w:ascii="Times New Roman" w:hAnsi="Times New Roman" w:cs="Times New Roman"/>
          <w:b/>
          <w:sz w:val="28"/>
          <w:szCs w:val="28"/>
          <w:lang w:val="uk-UA" w:eastAsia="uk-UA"/>
        </w:rPr>
        <w:t xml:space="preserve"> </w:t>
      </w:r>
      <w:r w:rsidRPr="00ED5CAB">
        <w:rPr>
          <w:rFonts w:ascii="Times New Roman" w:hAnsi="Times New Roman" w:cs="Times New Roman"/>
          <w:color w:val="000000"/>
          <w:sz w:val="28"/>
          <w:szCs w:val="28"/>
          <w:lang w:val="uk-UA"/>
        </w:rPr>
        <w:t xml:space="preserve">Нововолинського ліцею </w:t>
      </w:r>
      <w:r>
        <w:rPr>
          <w:rFonts w:ascii="Times New Roman" w:hAnsi="Times New Roman" w:cs="Times New Roman"/>
          <w:color w:val="000000"/>
          <w:sz w:val="28"/>
          <w:szCs w:val="28"/>
          <w:lang w:val="uk-UA"/>
        </w:rPr>
        <w:t>№8</w:t>
      </w:r>
      <w:r w:rsidRPr="00ED5CAB">
        <w:rPr>
          <w:rFonts w:ascii="Times New Roman" w:hAnsi="Times New Roman" w:cs="Times New Roman"/>
          <w:color w:val="000000"/>
          <w:sz w:val="28"/>
          <w:szCs w:val="28"/>
          <w:lang w:val="uk-UA"/>
        </w:rPr>
        <w:t xml:space="preserve"> Нововолинської міської ради Волинської області</w:t>
      </w:r>
      <w:r w:rsidRPr="00ED5CAB">
        <w:rPr>
          <w:rFonts w:ascii="Times New Roman" w:hAnsi="Times New Roman" w:cs="Times New Roman"/>
          <w:sz w:val="28"/>
          <w:szCs w:val="28"/>
          <w:lang w:val="uk-UA" w:eastAsia="uk-UA"/>
        </w:rPr>
        <w:t xml:space="preserve"> є</w:t>
      </w:r>
      <w:r w:rsidRPr="00ED5CAB">
        <w:rPr>
          <w:rFonts w:ascii="Times New Roman" w:hAnsi="Times New Roman" w:cs="Times New Roman"/>
          <w:color w:val="000000"/>
          <w:sz w:val="28"/>
          <w:szCs w:val="28"/>
          <w:lang w:val="uk-UA"/>
        </w:rPr>
        <w:t>: забезпечення реалізації прав громадян на здобуття початкової, базової середньої  та профільної середньої освіти; в</w:t>
      </w:r>
      <w:r w:rsidRPr="00ED5CAB">
        <w:rPr>
          <w:rFonts w:ascii="Times New Roman" w:hAnsi="Times New Roman" w:cs="Times New Roman"/>
          <w:sz w:val="28"/>
          <w:szCs w:val="28"/>
          <w:lang w:val="uk-UA" w:eastAsia="uk-UA"/>
        </w:rPr>
        <w:t xml:space="preserve">себічний розвиток, навчання, виховання і соціалізацію особистості, яка здатна до життя в суспільстві та цивілізованої взаємодії з природою, має </w:t>
      </w:r>
      <w:r w:rsidRPr="00ED5CAB">
        <w:rPr>
          <w:rFonts w:ascii="Times New Roman" w:hAnsi="Times New Roman" w:cs="Times New Roman"/>
          <w:sz w:val="28"/>
          <w:szCs w:val="28"/>
          <w:lang w:val="uk-UA" w:eastAsia="uk-UA"/>
        </w:rPr>
        <w:lastRenderedPageBreak/>
        <w:t>прагнення до самовдосконалення і навчання впродовж життя, готова до свідомого життєвого вибору та самореалізації, відповідальності, трудової діяльності та громадянської активності; збереження і зміцнення фізичного та психічного здоров'я  здобувачів освіти.</w:t>
      </w:r>
    </w:p>
    <w:p w:rsidR="00397572" w:rsidRPr="00ED5CAB" w:rsidRDefault="00397572" w:rsidP="00397572">
      <w:pPr>
        <w:shd w:val="clear" w:color="auto" w:fill="FFFFFF"/>
        <w:spacing w:after="0"/>
        <w:ind w:firstLine="709"/>
        <w:jc w:val="both"/>
        <w:textAlignment w:val="baseline"/>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1.10. Головним завданням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є:</w:t>
      </w:r>
    </w:p>
    <w:p w:rsidR="00397572" w:rsidRPr="00ED5CAB" w:rsidRDefault="00397572" w:rsidP="00397572">
      <w:pPr>
        <w:shd w:val="clear" w:color="auto" w:fill="FFFFFF"/>
        <w:spacing w:after="0"/>
        <w:ind w:firstLine="709"/>
        <w:jc w:val="both"/>
        <w:textAlignment w:val="baseline"/>
        <w:rPr>
          <w:rFonts w:ascii="Times New Roman" w:hAnsi="Times New Roman" w:cs="Times New Roman"/>
          <w:sz w:val="28"/>
          <w:szCs w:val="28"/>
          <w:lang w:val="uk-UA"/>
        </w:rPr>
      </w:pPr>
      <w:r w:rsidRPr="00ED5CAB">
        <w:rPr>
          <w:rFonts w:ascii="Times New Roman" w:hAnsi="Times New Roman" w:cs="Times New Roman"/>
          <w:sz w:val="28"/>
          <w:szCs w:val="28"/>
          <w:lang w:val="uk-UA"/>
        </w:rPr>
        <w:t>- забезпечення реалізації права громадян на повну загальну освіту з профільним навчанням та допрофесійною підготовкою;</w:t>
      </w:r>
    </w:p>
    <w:p w:rsidR="00397572" w:rsidRPr="00ED5CAB" w:rsidRDefault="00397572" w:rsidP="00397572">
      <w:pPr>
        <w:shd w:val="clear" w:color="auto" w:fill="FFFFFF"/>
        <w:spacing w:after="0"/>
        <w:ind w:firstLine="709"/>
        <w:jc w:val="both"/>
        <w:textAlignment w:val="baseline"/>
        <w:rPr>
          <w:rFonts w:ascii="Times New Roman" w:hAnsi="Times New Roman" w:cs="Times New Roman"/>
          <w:sz w:val="28"/>
          <w:szCs w:val="28"/>
          <w:lang w:val="uk-UA"/>
        </w:rPr>
      </w:pPr>
      <w:r w:rsidRPr="00ED5CAB">
        <w:rPr>
          <w:rFonts w:ascii="Times New Roman" w:hAnsi="Times New Roman" w:cs="Times New Roman"/>
          <w:sz w:val="28"/>
          <w:szCs w:val="28"/>
          <w:lang w:val="uk-UA"/>
        </w:rPr>
        <w:t>- виховання громадянина України;</w:t>
      </w:r>
    </w:p>
    <w:p w:rsidR="00397572" w:rsidRPr="00ED5CAB" w:rsidRDefault="00397572" w:rsidP="00397572">
      <w:pPr>
        <w:shd w:val="clear" w:color="auto" w:fill="FFFFFF"/>
        <w:spacing w:after="0"/>
        <w:ind w:firstLine="709"/>
        <w:jc w:val="both"/>
        <w:textAlignment w:val="baseline"/>
        <w:rPr>
          <w:rFonts w:ascii="Times New Roman" w:hAnsi="Times New Roman" w:cs="Times New Roman"/>
          <w:sz w:val="28"/>
          <w:szCs w:val="28"/>
          <w:lang w:val="uk-UA"/>
        </w:rPr>
      </w:pPr>
      <w:r w:rsidRPr="00ED5CAB">
        <w:rPr>
          <w:rFonts w:ascii="Times New Roman" w:hAnsi="Times New Roman" w:cs="Times New Roman"/>
          <w:sz w:val="28"/>
          <w:szCs w:val="28"/>
          <w:lang w:val="uk-UA"/>
        </w:rPr>
        <w:t>- виховання шанобливого ставлення до родини, поваги до народних традицій і звичаїв, державної та рідної мови, національних цінностей українського народу  та інших народів і націй;</w:t>
      </w:r>
    </w:p>
    <w:p w:rsidR="00397572" w:rsidRPr="00ED5CAB" w:rsidRDefault="00397572" w:rsidP="00397572">
      <w:pPr>
        <w:shd w:val="clear" w:color="auto" w:fill="FFFFFF"/>
        <w:spacing w:after="0"/>
        <w:ind w:firstLine="709"/>
        <w:jc w:val="both"/>
        <w:textAlignment w:val="baseline"/>
        <w:rPr>
          <w:rFonts w:ascii="Times New Roman" w:hAnsi="Times New Roman" w:cs="Times New Roman"/>
          <w:sz w:val="28"/>
          <w:szCs w:val="28"/>
          <w:lang w:val="uk-UA"/>
        </w:rPr>
      </w:pPr>
      <w:r w:rsidRPr="00ED5CAB">
        <w:rPr>
          <w:rFonts w:ascii="Times New Roman" w:hAnsi="Times New Roman" w:cs="Times New Roman"/>
          <w:sz w:val="28"/>
          <w:szCs w:val="28"/>
          <w:lang w:val="uk-UA"/>
        </w:rPr>
        <w:t>- формування і розвиток соціально зрілої, творчої особистості з усвідомленою громадянською позицією, почуттям національної самосвідомості, особистості, підготовленої до професійного самовизначення;</w:t>
      </w:r>
    </w:p>
    <w:p w:rsidR="00397572" w:rsidRPr="00ED5CAB" w:rsidRDefault="00397572" w:rsidP="00397572">
      <w:pPr>
        <w:shd w:val="clear" w:color="auto" w:fill="FFFFFF"/>
        <w:spacing w:after="0"/>
        <w:ind w:firstLine="709"/>
        <w:jc w:val="both"/>
        <w:textAlignment w:val="baseline"/>
        <w:rPr>
          <w:rFonts w:ascii="Times New Roman" w:hAnsi="Times New Roman" w:cs="Times New Roman"/>
          <w:sz w:val="28"/>
          <w:szCs w:val="28"/>
          <w:lang w:val="uk-UA"/>
        </w:rPr>
      </w:pPr>
      <w:r w:rsidRPr="00ED5CAB">
        <w:rPr>
          <w:rFonts w:ascii="Times New Roman" w:hAnsi="Times New Roman" w:cs="Times New Roman"/>
          <w:sz w:val="28"/>
          <w:szCs w:val="28"/>
          <w:lang w:val="uk-UA"/>
        </w:rPr>
        <w:t>- виховання в учнів поваги до Конституції України, державних  символів України, прав і свободи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397572" w:rsidRPr="00ED5CAB" w:rsidRDefault="00397572" w:rsidP="00397572">
      <w:pPr>
        <w:shd w:val="clear" w:color="auto" w:fill="FFFFFF"/>
        <w:spacing w:after="0"/>
        <w:ind w:firstLine="709"/>
        <w:jc w:val="both"/>
        <w:textAlignment w:val="baseline"/>
        <w:rPr>
          <w:rFonts w:ascii="Times New Roman" w:hAnsi="Times New Roman" w:cs="Times New Roman"/>
          <w:sz w:val="28"/>
          <w:szCs w:val="28"/>
          <w:lang w:val="uk-UA"/>
        </w:rPr>
      </w:pPr>
      <w:r w:rsidRPr="00ED5CAB">
        <w:rPr>
          <w:rFonts w:ascii="Times New Roman" w:hAnsi="Times New Roman" w:cs="Times New Roman"/>
          <w:sz w:val="28"/>
          <w:szCs w:val="28"/>
          <w:lang w:val="uk-UA"/>
        </w:rPr>
        <w:t>- розвиток особистості учня, його здібностей і обдарувань, наукового світогляду;</w:t>
      </w:r>
    </w:p>
    <w:p w:rsidR="00397572" w:rsidRPr="00ED5CAB" w:rsidRDefault="00397572" w:rsidP="00397572">
      <w:pPr>
        <w:shd w:val="clear" w:color="auto" w:fill="FFFFFF"/>
        <w:spacing w:after="0"/>
        <w:ind w:firstLine="709"/>
        <w:jc w:val="both"/>
        <w:textAlignment w:val="baseline"/>
        <w:rPr>
          <w:rFonts w:ascii="Times New Roman" w:hAnsi="Times New Roman" w:cs="Times New Roman"/>
          <w:sz w:val="28"/>
          <w:szCs w:val="28"/>
          <w:lang w:val="uk-UA"/>
        </w:rPr>
      </w:pPr>
      <w:r w:rsidRPr="00ED5CAB">
        <w:rPr>
          <w:rFonts w:ascii="Times New Roman" w:hAnsi="Times New Roman" w:cs="Times New Roman"/>
          <w:sz w:val="28"/>
          <w:szCs w:val="28"/>
          <w:lang w:val="uk-UA"/>
        </w:rPr>
        <w:t>- реалізація права учнів на вільне формування політичних і світоглядних переконань;</w:t>
      </w:r>
    </w:p>
    <w:p w:rsidR="00397572" w:rsidRPr="00ED5CAB" w:rsidRDefault="00397572" w:rsidP="00397572">
      <w:pPr>
        <w:shd w:val="clear" w:color="auto" w:fill="FFFFFF"/>
        <w:spacing w:after="0"/>
        <w:ind w:firstLine="709"/>
        <w:jc w:val="both"/>
        <w:textAlignment w:val="baseline"/>
        <w:rPr>
          <w:rFonts w:ascii="Times New Roman" w:hAnsi="Times New Roman" w:cs="Times New Roman"/>
          <w:sz w:val="28"/>
          <w:szCs w:val="28"/>
          <w:lang w:val="uk-UA"/>
        </w:rPr>
      </w:pPr>
      <w:r w:rsidRPr="00ED5CAB">
        <w:rPr>
          <w:rFonts w:ascii="Times New Roman" w:hAnsi="Times New Roman" w:cs="Times New Roman"/>
          <w:sz w:val="28"/>
          <w:szCs w:val="28"/>
          <w:lang w:val="uk-UA"/>
        </w:rPr>
        <w:t>- виховання свідомого ставлення до свого здоров’я та здоров’я інших громадян як найвищої соціальної цінності, формування засад здорового способу життя, збереження й зміцнення фізичного та психічного здоров’я учнів;</w:t>
      </w:r>
    </w:p>
    <w:p w:rsidR="00397572" w:rsidRPr="00ED5CAB" w:rsidRDefault="00397572" w:rsidP="00397572">
      <w:pPr>
        <w:shd w:val="clear" w:color="auto" w:fill="FFFFFF"/>
        <w:spacing w:after="0"/>
        <w:ind w:firstLine="709"/>
        <w:jc w:val="both"/>
        <w:textAlignment w:val="baseline"/>
        <w:rPr>
          <w:rFonts w:ascii="Times New Roman" w:hAnsi="Times New Roman" w:cs="Times New Roman"/>
          <w:sz w:val="28"/>
          <w:szCs w:val="28"/>
          <w:lang w:val="uk-UA"/>
        </w:rPr>
      </w:pPr>
      <w:r w:rsidRPr="00ED5CAB">
        <w:rPr>
          <w:rFonts w:ascii="Times New Roman" w:hAnsi="Times New Roman" w:cs="Times New Roman"/>
          <w:sz w:val="28"/>
          <w:szCs w:val="28"/>
          <w:lang w:val="uk-UA"/>
        </w:rPr>
        <w:t>- створення умов для оволодіння системою наукових знань про природу, людину і суспільство.</w:t>
      </w:r>
    </w:p>
    <w:p w:rsidR="00397572" w:rsidRPr="00ED5CAB" w:rsidRDefault="00397572" w:rsidP="00397572">
      <w:pPr>
        <w:shd w:val="clear" w:color="auto" w:fill="FFFFFF"/>
        <w:spacing w:after="0"/>
        <w:ind w:firstLine="709"/>
        <w:jc w:val="both"/>
        <w:textAlignment w:val="baseline"/>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1.11. Головними принципами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є:</w:t>
      </w:r>
    </w:p>
    <w:p w:rsidR="00397572" w:rsidRPr="00ED5CAB" w:rsidRDefault="00397572" w:rsidP="00397572">
      <w:pPr>
        <w:shd w:val="clear" w:color="auto" w:fill="FFFFFF"/>
        <w:spacing w:after="0"/>
        <w:ind w:firstLine="709"/>
        <w:jc w:val="both"/>
        <w:textAlignment w:val="baseline"/>
        <w:rPr>
          <w:rFonts w:ascii="Times New Roman" w:hAnsi="Times New Roman" w:cs="Times New Roman"/>
          <w:sz w:val="28"/>
          <w:szCs w:val="28"/>
          <w:lang w:val="uk-UA"/>
        </w:rPr>
      </w:pPr>
      <w:r w:rsidRPr="00ED5CAB">
        <w:rPr>
          <w:rFonts w:ascii="Times New Roman" w:hAnsi="Times New Roman" w:cs="Times New Roman"/>
          <w:sz w:val="28"/>
          <w:szCs w:val="28"/>
          <w:lang w:val="uk-UA"/>
        </w:rPr>
        <w:t>- забезпечення якості освіти та якості освітньої діяльності;</w:t>
      </w:r>
    </w:p>
    <w:p w:rsidR="00397572" w:rsidRPr="00ED5CAB" w:rsidRDefault="00397572" w:rsidP="00397572">
      <w:pPr>
        <w:shd w:val="clear" w:color="auto" w:fill="FFFFFF"/>
        <w:spacing w:after="0"/>
        <w:ind w:firstLine="709"/>
        <w:jc w:val="both"/>
        <w:textAlignment w:val="baseline"/>
        <w:rPr>
          <w:rFonts w:ascii="Times New Roman" w:hAnsi="Times New Roman" w:cs="Times New Roman"/>
          <w:sz w:val="28"/>
          <w:szCs w:val="28"/>
          <w:lang w:val="uk-UA"/>
        </w:rPr>
      </w:pPr>
      <w:r w:rsidRPr="00ED5CAB">
        <w:rPr>
          <w:rFonts w:ascii="Times New Roman" w:hAnsi="Times New Roman" w:cs="Times New Roman"/>
          <w:sz w:val="28"/>
          <w:szCs w:val="28"/>
          <w:lang w:val="uk-UA"/>
        </w:rPr>
        <w:t>- забезпечення рівного доступу до освіти без дискримінації за будь-якими ознаками, у тому числі за ознакою інвалідності;</w:t>
      </w:r>
    </w:p>
    <w:p w:rsidR="00397572" w:rsidRPr="00ED5CAB" w:rsidRDefault="00397572" w:rsidP="00397572">
      <w:pPr>
        <w:shd w:val="clear" w:color="auto" w:fill="FFFFFF"/>
        <w:spacing w:after="0"/>
        <w:ind w:firstLine="709"/>
        <w:jc w:val="both"/>
        <w:textAlignment w:val="baseline"/>
        <w:rPr>
          <w:rFonts w:ascii="Times New Roman" w:hAnsi="Times New Roman" w:cs="Times New Roman"/>
          <w:sz w:val="28"/>
          <w:szCs w:val="28"/>
          <w:lang w:val="uk-UA"/>
        </w:rPr>
      </w:pPr>
      <w:r w:rsidRPr="00ED5CAB">
        <w:rPr>
          <w:rFonts w:ascii="Times New Roman" w:hAnsi="Times New Roman" w:cs="Times New Roman"/>
          <w:sz w:val="28"/>
          <w:szCs w:val="28"/>
          <w:lang w:val="uk-UA"/>
        </w:rPr>
        <w:t>-</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прозорість та публічність прийняття та виконання управлінських рішень;</w:t>
      </w:r>
    </w:p>
    <w:p w:rsidR="00397572" w:rsidRPr="00ED5CAB" w:rsidRDefault="00397572" w:rsidP="00397572">
      <w:pPr>
        <w:shd w:val="clear" w:color="auto" w:fill="FFFFFF"/>
        <w:spacing w:after="0"/>
        <w:ind w:firstLine="709"/>
        <w:jc w:val="both"/>
        <w:textAlignment w:val="baseline"/>
        <w:rPr>
          <w:rFonts w:ascii="Times New Roman" w:hAnsi="Times New Roman" w:cs="Times New Roman"/>
          <w:sz w:val="28"/>
          <w:szCs w:val="28"/>
          <w:lang w:val="uk-UA"/>
        </w:rPr>
      </w:pPr>
      <w:r w:rsidRPr="00ED5CAB">
        <w:rPr>
          <w:rFonts w:ascii="Times New Roman" w:hAnsi="Times New Roman" w:cs="Times New Roman"/>
          <w:sz w:val="28"/>
          <w:szCs w:val="28"/>
          <w:lang w:val="uk-UA"/>
        </w:rPr>
        <w:t>-</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нерозривний зв’язок із світовою та національною історією, культурою, національними традиціями;</w:t>
      </w:r>
    </w:p>
    <w:p w:rsidR="00397572" w:rsidRPr="00ED5CAB" w:rsidRDefault="00397572" w:rsidP="00397572">
      <w:pPr>
        <w:shd w:val="clear" w:color="auto" w:fill="FFFFFF"/>
        <w:spacing w:after="0"/>
        <w:ind w:firstLine="709"/>
        <w:jc w:val="both"/>
        <w:textAlignment w:val="baseline"/>
        <w:rPr>
          <w:rFonts w:ascii="Times New Roman" w:hAnsi="Times New Roman" w:cs="Times New Roman"/>
          <w:sz w:val="28"/>
          <w:szCs w:val="28"/>
          <w:lang w:val="uk-UA"/>
        </w:rPr>
      </w:pPr>
      <w:r w:rsidRPr="00ED5CAB">
        <w:rPr>
          <w:rFonts w:ascii="Times New Roman" w:hAnsi="Times New Roman" w:cs="Times New Roman"/>
          <w:sz w:val="28"/>
          <w:szCs w:val="28"/>
          <w:lang w:val="uk-UA"/>
        </w:rPr>
        <w:t>- свобода у виборі видів і  форм  здобуття освіти, освітніх програми, закладу освіти;</w:t>
      </w:r>
    </w:p>
    <w:p w:rsidR="00397572" w:rsidRPr="00ED5CAB" w:rsidRDefault="00397572" w:rsidP="00397572">
      <w:pPr>
        <w:shd w:val="clear" w:color="auto" w:fill="FFFFFF"/>
        <w:spacing w:after="0"/>
        <w:ind w:firstLine="709"/>
        <w:jc w:val="both"/>
        <w:textAlignment w:val="baseline"/>
        <w:rPr>
          <w:rFonts w:ascii="Times New Roman" w:hAnsi="Times New Roman" w:cs="Times New Roman"/>
          <w:sz w:val="28"/>
          <w:szCs w:val="28"/>
          <w:lang w:val="uk-UA"/>
        </w:rPr>
      </w:pPr>
      <w:r w:rsidRPr="00ED5CAB">
        <w:rPr>
          <w:rFonts w:ascii="Times New Roman" w:hAnsi="Times New Roman" w:cs="Times New Roman"/>
          <w:sz w:val="28"/>
          <w:szCs w:val="28"/>
          <w:lang w:val="uk-UA"/>
        </w:rPr>
        <w:t>- академічна доброчесність;</w:t>
      </w:r>
    </w:p>
    <w:p w:rsidR="00397572" w:rsidRPr="00ED5CAB" w:rsidRDefault="00397572" w:rsidP="00397572">
      <w:pPr>
        <w:shd w:val="clear" w:color="auto" w:fill="FFFFFF"/>
        <w:spacing w:after="0"/>
        <w:ind w:firstLine="709"/>
        <w:jc w:val="both"/>
        <w:textAlignment w:val="baseline"/>
        <w:rPr>
          <w:rFonts w:ascii="Times New Roman" w:hAnsi="Times New Roman" w:cs="Times New Roman"/>
          <w:sz w:val="28"/>
          <w:szCs w:val="28"/>
          <w:lang w:val="uk-UA"/>
        </w:rPr>
      </w:pPr>
      <w:r w:rsidRPr="00ED5CAB">
        <w:rPr>
          <w:rFonts w:ascii="Times New Roman" w:hAnsi="Times New Roman" w:cs="Times New Roman"/>
          <w:sz w:val="28"/>
          <w:szCs w:val="28"/>
          <w:lang w:val="uk-UA"/>
        </w:rPr>
        <w:lastRenderedPageBreak/>
        <w:t>- академічна свобода;</w:t>
      </w:r>
    </w:p>
    <w:p w:rsidR="00397572" w:rsidRPr="00ED5CAB" w:rsidRDefault="00397572" w:rsidP="00397572">
      <w:pPr>
        <w:shd w:val="clear" w:color="auto" w:fill="FFFFFF"/>
        <w:spacing w:after="0"/>
        <w:ind w:firstLine="709"/>
        <w:jc w:val="both"/>
        <w:textAlignment w:val="baseline"/>
        <w:rPr>
          <w:rFonts w:ascii="Times New Roman" w:hAnsi="Times New Roman" w:cs="Times New Roman"/>
          <w:sz w:val="28"/>
          <w:szCs w:val="28"/>
          <w:lang w:val="uk-UA"/>
        </w:rPr>
      </w:pPr>
      <w:r w:rsidRPr="00ED5CAB">
        <w:rPr>
          <w:rFonts w:ascii="Times New Roman" w:hAnsi="Times New Roman" w:cs="Times New Roman"/>
          <w:sz w:val="28"/>
          <w:szCs w:val="28"/>
          <w:lang w:val="uk-UA"/>
        </w:rPr>
        <w:t>- фінансова, кадрова та організаційна автономія у межах, визначених законом;</w:t>
      </w:r>
    </w:p>
    <w:p w:rsidR="00397572" w:rsidRPr="00ED5CAB" w:rsidRDefault="00397572" w:rsidP="00397572">
      <w:pPr>
        <w:shd w:val="clear" w:color="auto" w:fill="FFFFFF"/>
        <w:spacing w:after="0"/>
        <w:ind w:firstLine="709"/>
        <w:jc w:val="both"/>
        <w:textAlignment w:val="baseline"/>
        <w:rPr>
          <w:rFonts w:ascii="Times New Roman" w:hAnsi="Times New Roman" w:cs="Times New Roman"/>
          <w:sz w:val="28"/>
          <w:szCs w:val="28"/>
          <w:lang w:val="uk-UA"/>
        </w:rPr>
      </w:pPr>
      <w:r w:rsidRPr="00ED5CAB">
        <w:rPr>
          <w:rFonts w:ascii="Times New Roman" w:hAnsi="Times New Roman" w:cs="Times New Roman"/>
          <w:sz w:val="28"/>
          <w:szCs w:val="28"/>
          <w:lang w:val="uk-UA"/>
        </w:rPr>
        <w:t>- гуманізм;</w:t>
      </w:r>
    </w:p>
    <w:p w:rsidR="00397572" w:rsidRPr="00ED5CAB" w:rsidRDefault="00397572" w:rsidP="00397572">
      <w:pPr>
        <w:shd w:val="clear" w:color="auto" w:fill="FFFFFF"/>
        <w:spacing w:after="0"/>
        <w:ind w:firstLine="709"/>
        <w:jc w:val="both"/>
        <w:textAlignment w:val="baseline"/>
        <w:rPr>
          <w:rFonts w:ascii="Times New Roman" w:hAnsi="Times New Roman" w:cs="Times New Roman"/>
          <w:sz w:val="28"/>
          <w:szCs w:val="28"/>
          <w:lang w:val="uk-UA"/>
        </w:rPr>
      </w:pPr>
      <w:r w:rsidRPr="00ED5CAB">
        <w:rPr>
          <w:rFonts w:ascii="Times New Roman" w:hAnsi="Times New Roman" w:cs="Times New Roman"/>
          <w:sz w:val="28"/>
          <w:szCs w:val="28"/>
          <w:lang w:val="uk-UA"/>
        </w:rPr>
        <w:t>- демократизм;</w:t>
      </w:r>
    </w:p>
    <w:p w:rsidR="00397572" w:rsidRPr="00ED5CAB" w:rsidRDefault="00397572" w:rsidP="00397572">
      <w:pPr>
        <w:shd w:val="clear" w:color="auto" w:fill="FFFFFF"/>
        <w:spacing w:after="0"/>
        <w:ind w:firstLine="709"/>
        <w:jc w:val="both"/>
        <w:textAlignment w:val="baseline"/>
        <w:rPr>
          <w:rFonts w:ascii="Times New Roman" w:hAnsi="Times New Roman" w:cs="Times New Roman"/>
          <w:sz w:val="28"/>
          <w:szCs w:val="28"/>
          <w:lang w:val="uk-UA"/>
        </w:rPr>
      </w:pPr>
      <w:r w:rsidRPr="00ED5CAB">
        <w:rPr>
          <w:rFonts w:ascii="Times New Roman" w:hAnsi="Times New Roman" w:cs="Times New Roman"/>
          <w:sz w:val="28"/>
          <w:szCs w:val="28"/>
          <w:lang w:val="uk-UA"/>
        </w:rPr>
        <w:t>- єдність навчання, виховання та розвитку;</w:t>
      </w:r>
    </w:p>
    <w:p w:rsidR="00397572" w:rsidRPr="00ED5CAB" w:rsidRDefault="00397572" w:rsidP="00397572">
      <w:pPr>
        <w:shd w:val="clear" w:color="auto" w:fill="FFFFFF"/>
        <w:spacing w:after="0"/>
        <w:ind w:firstLine="709"/>
        <w:jc w:val="both"/>
        <w:textAlignment w:val="baseline"/>
        <w:rPr>
          <w:rFonts w:ascii="Times New Roman" w:hAnsi="Times New Roman" w:cs="Times New Roman"/>
          <w:sz w:val="28"/>
          <w:szCs w:val="28"/>
          <w:lang w:val="uk-UA"/>
        </w:rPr>
      </w:pPr>
      <w:r w:rsidRPr="00ED5CAB">
        <w:rPr>
          <w:rFonts w:ascii="Times New Roman" w:hAnsi="Times New Roman" w:cs="Times New Roman"/>
          <w:sz w:val="28"/>
          <w:szCs w:val="28"/>
          <w:lang w:val="uk-UA"/>
        </w:rPr>
        <w:t>- виховання патріотизму, поваги до культурних цінностей українського народу, його історико-культурного надбання і традицій;</w:t>
      </w:r>
    </w:p>
    <w:p w:rsidR="00397572" w:rsidRPr="00ED5CAB" w:rsidRDefault="00397572" w:rsidP="00397572">
      <w:pPr>
        <w:shd w:val="clear" w:color="auto" w:fill="FFFFFF"/>
        <w:spacing w:after="0"/>
        <w:ind w:firstLine="709"/>
        <w:jc w:val="both"/>
        <w:textAlignment w:val="baseline"/>
        <w:rPr>
          <w:rFonts w:ascii="Times New Roman" w:hAnsi="Times New Roman" w:cs="Times New Roman"/>
          <w:sz w:val="28"/>
          <w:szCs w:val="28"/>
          <w:lang w:val="uk-UA"/>
        </w:rPr>
      </w:pPr>
      <w:r w:rsidRPr="00ED5CAB">
        <w:rPr>
          <w:rFonts w:ascii="Times New Roman" w:hAnsi="Times New Roman" w:cs="Times New Roman"/>
          <w:sz w:val="28"/>
          <w:szCs w:val="28"/>
          <w:lang w:val="uk-UA"/>
        </w:rPr>
        <w:t>- формування усвідомленої потреби дотримуватися Конституції та законів України, нетерпимості до їх порушення;</w:t>
      </w:r>
    </w:p>
    <w:p w:rsidR="00397572" w:rsidRPr="00ED5CAB" w:rsidRDefault="00397572" w:rsidP="00397572">
      <w:pPr>
        <w:shd w:val="clear" w:color="auto" w:fill="FFFFFF"/>
        <w:spacing w:after="0"/>
        <w:ind w:firstLine="709"/>
        <w:jc w:val="both"/>
        <w:textAlignment w:val="baseline"/>
        <w:rPr>
          <w:rFonts w:ascii="Times New Roman" w:hAnsi="Times New Roman" w:cs="Times New Roman"/>
          <w:sz w:val="28"/>
          <w:szCs w:val="28"/>
          <w:lang w:val="uk-UA"/>
        </w:rPr>
      </w:pPr>
      <w:r w:rsidRPr="00ED5CAB">
        <w:rPr>
          <w:rFonts w:ascii="Times New Roman" w:hAnsi="Times New Roman" w:cs="Times New Roman"/>
          <w:sz w:val="28"/>
          <w:szCs w:val="28"/>
          <w:lang w:val="uk-UA"/>
        </w:rPr>
        <w:t>- формування поваги до прав і свобод людини, нетерпимості до приниження її честі та гідності, фізичного або психічного насильства, а також до дискримінації за будь-якими ознаками;</w:t>
      </w:r>
    </w:p>
    <w:p w:rsidR="00397572" w:rsidRPr="00ED5CAB" w:rsidRDefault="00397572" w:rsidP="00397572">
      <w:pPr>
        <w:shd w:val="clear" w:color="auto" w:fill="FFFFFF"/>
        <w:spacing w:after="0"/>
        <w:ind w:firstLine="709"/>
        <w:jc w:val="both"/>
        <w:textAlignment w:val="baseline"/>
        <w:rPr>
          <w:rFonts w:ascii="Times New Roman" w:hAnsi="Times New Roman" w:cs="Times New Roman"/>
          <w:sz w:val="28"/>
          <w:szCs w:val="28"/>
          <w:lang w:val="uk-UA"/>
        </w:rPr>
      </w:pPr>
      <w:r w:rsidRPr="00ED5CAB">
        <w:rPr>
          <w:rFonts w:ascii="Times New Roman" w:hAnsi="Times New Roman" w:cs="Times New Roman"/>
          <w:sz w:val="28"/>
          <w:szCs w:val="28"/>
          <w:lang w:val="uk-UA"/>
        </w:rPr>
        <w:t>- формування громадянської культури та культури демократії;</w:t>
      </w:r>
    </w:p>
    <w:p w:rsidR="00397572" w:rsidRPr="00ED5CAB" w:rsidRDefault="00397572" w:rsidP="00397572">
      <w:pPr>
        <w:shd w:val="clear" w:color="auto" w:fill="FFFFFF"/>
        <w:spacing w:after="0"/>
        <w:ind w:firstLine="709"/>
        <w:jc w:val="both"/>
        <w:textAlignment w:val="baseline"/>
        <w:rPr>
          <w:rFonts w:ascii="Times New Roman" w:hAnsi="Times New Roman" w:cs="Times New Roman"/>
          <w:sz w:val="28"/>
          <w:szCs w:val="28"/>
          <w:lang w:val="uk-UA"/>
        </w:rPr>
      </w:pPr>
      <w:r w:rsidRPr="00ED5CAB">
        <w:rPr>
          <w:rFonts w:ascii="Times New Roman" w:hAnsi="Times New Roman" w:cs="Times New Roman"/>
          <w:sz w:val="28"/>
          <w:szCs w:val="28"/>
          <w:lang w:val="uk-UA"/>
        </w:rPr>
        <w:t>-</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формування культури здорового способу життя, екологічної культури і дбайливого ставлення до довкілля;</w:t>
      </w:r>
    </w:p>
    <w:p w:rsidR="00397572" w:rsidRPr="00ED5CAB" w:rsidRDefault="00397572" w:rsidP="00397572">
      <w:pPr>
        <w:shd w:val="clear" w:color="auto" w:fill="FFFFFF"/>
        <w:spacing w:after="0"/>
        <w:ind w:firstLine="709"/>
        <w:jc w:val="both"/>
        <w:textAlignment w:val="baseline"/>
        <w:rPr>
          <w:rFonts w:ascii="Times New Roman" w:hAnsi="Times New Roman" w:cs="Times New Roman"/>
          <w:sz w:val="28"/>
          <w:szCs w:val="28"/>
          <w:lang w:val="uk-UA"/>
        </w:rPr>
      </w:pPr>
      <w:r w:rsidRPr="00ED5CAB">
        <w:rPr>
          <w:rFonts w:ascii="Times New Roman" w:hAnsi="Times New Roman" w:cs="Times New Roman"/>
          <w:sz w:val="28"/>
          <w:szCs w:val="28"/>
          <w:lang w:val="uk-UA"/>
        </w:rPr>
        <w:t>- невтручання політичних партій в освітній процес;</w:t>
      </w:r>
    </w:p>
    <w:p w:rsidR="00397572" w:rsidRPr="00ED5CAB" w:rsidRDefault="00397572" w:rsidP="00397572">
      <w:pPr>
        <w:shd w:val="clear" w:color="auto" w:fill="FFFFFF"/>
        <w:spacing w:after="0"/>
        <w:ind w:firstLine="709"/>
        <w:jc w:val="both"/>
        <w:textAlignment w:val="baseline"/>
        <w:rPr>
          <w:rFonts w:ascii="Times New Roman" w:hAnsi="Times New Roman" w:cs="Times New Roman"/>
          <w:sz w:val="28"/>
          <w:szCs w:val="28"/>
          <w:lang w:val="uk-UA"/>
        </w:rPr>
      </w:pPr>
      <w:r w:rsidRPr="00ED5CAB">
        <w:rPr>
          <w:rFonts w:ascii="Times New Roman" w:hAnsi="Times New Roman" w:cs="Times New Roman"/>
          <w:sz w:val="28"/>
          <w:szCs w:val="28"/>
          <w:lang w:val="uk-UA"/>
        </w:rPr>
        <w:t>- невтручання релігійних організацій в освітній процес;</w:t>
      </w:r>
    </w:p>
    <w:p w:rsidR="00397572" w:rsidRPr="00ED5CAB" w:rsidRDefault="00397572" w:rsidP="00397572">
      <w:pPr>
        <w:shd w:val="clear" w:color="auto" w:fill="FFFFFF"/>
        <w:spacing w:after="0"/>
        <w:ind w:firstLine="709"/>
        <w:jc w:val="both"/>
        <w:textAlignment w:val="baseline"/>
        <w:rPr>
          <w:rFonts w:ascii="Times New Roman" w:hAnsi="Times New Roman" w:cs="Times New Roman"/>
          <w:sz w:val="28"/>
          <w:szCs w:val="28"/>
          <w:lang w:val="uk-UA"/>
        </w:rPr>
      </w:pPr>
      <w:r w:rsidRPr="00ED5CAB">
        <w:rPr>
          <w:rFonts w:ascii="Times New Roman" w:hAnsi="Times New Roman" w:cs="Times New Roman"/>
          <w:sz w:val="28"/>
          <w:szCs w:val="28"/>
          <w:lang w:val="uk-UA"/>
        </w:rPr>
        <w:t>- різнобічність та збалансованість інформації щодо політичних, світоглядних та релігійних питань;</w:t>
      </w:r>
    </w:p>
    <w:p w:rsidR="00397572" w:rsidRPr="00ED5CAB" w:rsidRDefault="00397572" w:rsidP="00397572">
      <w:pPr>
        <w:shd w:val="clear" w:color="auto" w:fill="FFFFFF"/>
        <w:spacing w:after="0"/>
        <w:ind w:firstLine="709"/>
        <w:jc w:val="both"/>
        <w:textAlignment w:val="baseline"/>
        <w:rPr>
          <w:rFonts w:ascii="Times New Roman" w:hAnsi="Times New Roman" w:cs="Times New Roman"/>
          <w:sz w:val="28"/>
          <w:szCs w:val="28"/>
          <w:lang w:val="uk-UA"/>
        </w:rPr>
      </w:pPr>
      <w:r w:rsidRPr="00ED5CAB">
        <w:rPr>
          <w:rFonts w:ascii="Times New Roman" w:hAnsi="Times New Roman" w:cs="Times New Roman"/>
          <w:sz w:val="28"/>
          <w:szCs w:val="28"/>
          <w:lang w:val="uk-UA"/>
        </w:rPr>
        <w:t>- сприяння навчанню впродовж життя;</w:t>
      </w:r>
    </w:p>
    <w:p w:rsidR="00397572" w:rsidRPr="00ED5CAB" w:rsidRDefault="00397572" w:rsidP="00397572">
      <w:pPr>
        <w:shd w:val="clear" w:color="auto" w:fill="FFFFFF"/>
        <w:spacing w:after="0"/>
        <w:ind w:firstLine="709"/>
        <w:jc w:val="both"/>
        <w:textAlignment w:val="baseline"/>
        <w:rPr>
          <w:rFonts w:ascii="Times New Roman" w:hAnsi="Times New Roman" w:cs="Times New Roman"/>
          <w:sz w:val="28"/>
          <w:szCs w:val="28"/>
          <w:lang w:val="uk-UA"/>
        </w:rPr>
      </w:pPr>
      <w:r w:rsidRPr="00ED5CAB">
        <w:rPr>
          <w:rFonts w:ascii="Times New Roman" w:hAnsi="Times New Roman" w:cs="Times New Roman"/>
          <w:sz w:val="28"/>
          <w:szCs w:val="28"/>
          <w:lang w:val="uk-UA"/>
        </w:rPr>
        <w:t>- інтеграція у міжнародний освітній та науковий простір;</w:t>
      </w:r>
    </w:p>
    <w:p w:rsidR="00397572" w:rsidRPr="00ED5CAB" w:rsidRDefault="00397572" w:rsidP="00397572">
      <w:pPr>
        <w:shd w:val="clear" w:color="auto" w:fill="FFFFFF"/>
        <w:spacing w:after="0"/>
        <w:ind w:firstLine="709"/>
        <w:jc w:val="both"/>
        <w:textAlignment w:val="baseline"/>
        <w:rPr>
          <w:rFonts w:ascii="Times New Roman" w:hAnsi="Times New Roman" w:cs="Times New Roman"/>
          <w:sz w:val="28"/>
          <w:szCs w:val="28"/>
          <w:lang w:val="uk-UA"/>
        </w:rPr>
      </w:pPr>
      <w:r w:rsidRPr="00ED5CAB">
        <w:rPr>
          <w:rFonts w:ascii="Times New Roman" w:hAnsi="Times New Roman" w:cs="Times New Roman"/>
          <w:sz w:val="28"/>
          <w:szCs w:val="28"/>
          <w:lang w:val="uk-UA"/>
        </w:rPr>
        <w:t>- нетерпимість до проявів корупції та хабарництва.</w:t>
      </w:r>
    </w:p>
    <w:p w:rsidR="00397572" w:rsidRPr="00ED5CAB" w:rsidRDefault="00397572" w:rsidP="00397572">
      <w:pPr>
        <w:spacing w:after="0"/>
        <w:ind w:firstLine="709"/>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1.12. Нововолинський ліцей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самостійно приймає рішення і здійснює діяльність в межах своєї компетенції, передбаченої законодавством України та власним Статутом.</w:t>
      </w:r>
    </w:p>
    <w:p w:rsidR="00397572" w:rsidRPr="00ED5CAB" w:rsidRDefault="00397572" w:rsidP="00397572">
      <w:pPr>
        <w:spacing w:after="0"/>
        <w:ind w:firstLine="709"/>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1.13. Нововолинський ліцей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несе відповідальність перед особою, суспільством і державою за: безпечні умови освітньої діяльності; дотримання державних стандартів освіти; дотримання договірних зобов'язань з іншими суб'єктами освітньої, виробничої, наукової діяльності, у тому числі зобов'язань за міжнародними угодами; дотримання фінансової дисципліни.</w:t>
      </w:r>
    </w:p>
    <w:p w:rsidR="00397572" w:rsidRPr="00ED5CAB" w:rsidRDefault="00397572" w:rsidP="00397572">
      <w:pPr>
        <w:spacing w:after="0"/>
        <w:ind w:firstLine="709"/>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1.14. Мовою освітнього процесу в Нововолинському ліцеї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є державна мова.</w:t>
      </w:r>
    </w:p>
    <w:p w:rsidR="00397572" w:rsidRPr="00ED5CAB" w:rsidRDefault="00397572" w:rsidP="00397572">
      <w:pPr>
        <w:spacing w:after="0"/>
        <w:ind w:firstLine="709"/>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1.15.</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 xml:space="preserve">Взаємовідносини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з юридичними і фізичними особами визначаються угодами, що укладені між ними.</w:t>
      </w:r>
    </w:p>
    <w:p w:rsidR="00397572" w:rsidRDefault="00397572" w:rsidP="00397572">
      <w:pPr>
        <w:ind w:firstLine="709"/>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1.16. З питань, не врегульованих Статутом, Нововолинський ліцей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керується чинним законодавством України.</w:t>
      </w:r>
    </w:p>
    <w:p w:rsidR="00397572" w:rsidRPr="001D4A18" w:rsidRDefault="00397572" w:rsidP="00397572">
      <w:pPr>
        <w:spacing w:after="0"/>
        <w:jc w:val="center"/>
        <w:rPr>
          <w:rFonts w:ascii="Times New Roman" w:hAnsi="Times New Roman" w:cs="Times New Roman"/>
          <w:b/>
          <w:sz w:val="28"/>
          <w:szCs w:val="28"/>
          <w:lang w:val="uk-UA"/>
        </w:rPr>
      </w:pPr>
      <w:r w:rsidRPr="00ED5CAB">
        <w:rPr>
          <w:rFonts w:ascii="Times New Roman" w:hAnsi="Times New Roman" w:cs="Times New Roman"/>
          <w:b/>
          <w:sz w:val="28"/>
          <w:szCs w:val="28"/>
          <w:lang w:val="uk-UA"/>
        </w:rPr>
        <w:t>ІІ. ОРГАНІЗАЦІЯ ОСВІТНЬОГО ПРОЦЕСУ</w:t>
      </w:r>
    </w:p>
    <w:p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lastRenderedPageBreak/>
        <w:t>2.1.</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 xml:space="preserve">Засновник закріплює за Нововолинським ліцеєм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відповідну територію обслуговування і до початку навчального року обліковує учнів, які мають його відвідувати.</w:t>
      </w:r>
    </w:p>
    <w:p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2.2.</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 xml:space="preserve">Зарахування учнів до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проводиться наказом директора, що видається на підставі заяви, копії свідоцтва про народження дитини, за наявності медичної довідки встановленого зразка і відповідного документа про освіту (крім учнів першого класу).</w:t>
      </w:r>
    </w:p>
    <w:p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2.3.</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Відрахування та переведення учнів до інших закладів загальної середньої освіти для здобуття повної загальної середньої освіти здійснюється у порядку, передбаченому чинним законодавством.</w:t>
      </w:r>
    </w:p>
    <w:p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2.5. Право на першочергове зарахування до початкової школи мають діти, які проживають на території обслуговування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w:t>
      </w:r>
    </w:p>
    <w:p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2.6.</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 xml:space="preserve">Навчальний рік у Нововолинському ліцеї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розпочинається у День знань - 1 вересня і закінчується не пізніше 1 липня наступного року.</w:t>
      </w:r>
    </w:p>
    <w:p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2.7.</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 xml:space="preserve">Структура навчального року тривалість навчального тижня, дня, занять, відпочинку між ними, інші форми організації освітнього процесу встановлюються Нововолинським ліцеєм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у межах часу, передбаченого освітньою програмою.</w:t>
      </w:r>
    </w:p>
    <w:p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Організація освітнього процесу не повинна призводити до перевантаження учнів та має забезпечувати безпечні та нешкідливі умови здобуття освіти.</w:t>
      </w:r>
      <w:r w:rsidRPr="00ED5CAB">
        <w:rPr>
          <w:rFonts w:ascii="Times New Roman" w:hAnsi="Times New Roman" w:cs="Times New Roman"/>
          <w:sz w:val="28"/>
          <w:szCs w:val="28"/>
          <w:lang w:val="uk-UA"/>
        </w:rPr>
        <w:br/>
        <w:t xml:space="preserve">На основі освітньої програми Нововолинський ліцей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складає та затверджує навчальний план, що конкретизує організацію освітнього процесу.</w:t>
      </w:r>
    </w:p>
    <w:p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2.8.</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 xml:space="preserve">Режим роботи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визначається ним на основі відповідних нормативно-правових актів.</w:t>
      </w:r>
    </w:p>
    <w:p w:rsidR="00397572" w:rsidRPr="008471FC"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2.9.</w:t>
      </w:r>
      <w:r>
        <w:rPr>
          <w:rFonts w:ascii="Times New Roman" w:hAnsi="Times New Roman" w:cs="Times New Roman"/>
          <w:sz w:val="28"/>
          <w:szCs w:val="28"/>
          <w:lang w:val="uk-UA"/>
        </w:rPr>
        <w:t xml:space="preserve">  У </w:t>
      </w:r>
      <w:r w:rsidRPr="00ED5CAB">
        <w:rPr>
          <w:rFonts w:ascii="Times New Roman" w:hAnsi="Times New Roman" w:cs="Times New Roman"/>
          <w:sz w:val="28"/>
          <w:szCs w:val="28"/>
          <w:lang w:val="uk-UA"/>
        </w:rPr>
        <w:t>Нововолинськ</w:t>
      </w:r>
      <w:r>
        <w:rPr>
          <w:rFonts w:ascii="Times New Roman" w:hAnsi="Times New Roman" w:cs="Times New Roman"/>
          <w:sz w:val="28"/>
          <w:szCs w:val="28"/>
          <w:lang w:val="uk-UA"/>
        </w:rPr>
        <w:t>ому</w:t>
      </w:r>
      <w:r w:rsidRPr="00ED5CAB">
        <w:rPr>
          <w:rFonts w:ascii="Times New Roman" w:hAnsi="Times New Roman" w:cs="Times New Roman"/>
          <w:sz w:val="28"/>
          <w:szCs w:val="28"/>
          <w:lang w:val="uk-UA"/>
        </w:rPr>
        <w:t xml:space="preserve"> ліце</w:t>
      </w:r>
      <w:r>
        <w:rPr>
          <w:rFonts w:ascii="Times New Roman" w:hAnsi="Times New Roman" w:cs="Times New Roman"/>
          <w:sz w:val="28"/>
          <w:szCs w:val="28"/>
          <w:lang w:val="uk-UA"/>
        </w:rPr>
        <w:t>ї</w:t>
      </w:r>
      <w:r w:rsidRPr="00ED5CAB">
        <w:rPr>
          <w:rFonts w:ascii="Times New Roman" w:hAnsi="Times New Roman" w:cs="Times New Roman"/>
          <w:sz w:val="28"/>
          <w:szCs w:val="28"/>
          <w:lang w:val="uk-UA"/>
        </w:rPr>
        <w:t xml:space="preserve">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може</w:t>
      </w:r>
      <w:r>
        <w:rPr>
          <w:rFonts w:ascii="Times New Roman" w:hAnsi="Times New Roman" w:cs="Times New Roman"/>
          <w:sz w:val="28"/>
          <w:szCs w:val="28"/>
          <w:lang w:val="uk-UA"/>
        </w:rPr>
        <w:t xml:space="preserve"> бути</w:t>
      </w:r>
      <w:r w:rsidRPr="00ED5CAB">
        <w:rPr>
          <w:rFonts w:ascii="Times New Roman" w:hAnsi="Times New Roman" w:cs="Times New Roman"/>
          <w:sz w:val="28"/>
          <w:szCs w:val="28"/>
          <w:lang w:val="uk-UA"/>
        </w:rPr>
        <w:t xml:space="preserve"> обра</w:t>
      </w:r>
      <w:r>
        <w:rPr>
          <w:rFonts w:ascii="Times New Roman" w:hAnsi="Times New Roman" w:cs="Times New Roman"/>
          <w:sz w:val="28"/>
          <w:szCs w:val="28"/>
          <w:lang w:val="uk-UA"/>
        </w:rPr>
        <w:t>на</w:t>
      </w:r>
      <w:r w:rsidRPr="00ED5CAB">
        <w:rPr>
          <w:rFonts w:ascii="Times New Roman" w:hAnsi="Times New Roman" w:cs="Times New Roman"/>
          <w:sz w:val="28"/>
          <w:szCs w:val="28"/>
          <w:lang w:val="uk-UA"/>
        </w:rPr>
        <w:t xml:space="preserve"> інш</w:t>
      </w:r>
      <w:r>
        <w:rPr>
          <w:rFonts w:ascii="Times New Roman" w:hAnsi="Times New Roman" w:cs="Times New Roman"/>
          <w:sz w:val="28"/>
          <w:szCs w:val="28"/>
          <w:lang w:val="uk-UA"/>
        </w:rPr>
        <w:t>а</w:t>
      </w:r>
      <w:r w:rsidRPr="00ED5CAB">
        <w:rPr>
          <w:rFonts w:ascii="Times New Roman" w:hAnsi="Times New Roman" w:cs="Times New Roman"/>
          <w:sz w:val="28"/>
          <w:szCs w:val="28"/>
          <w:lang w:val="uk-UA"/>
        </w:rPr>
        <w:t>, крім уроку, форм</w:t>
      </w:r>
      <w:r>
        <w:rPr>
          <w:rFonts w:ascii="Times New Roman" w:hAnsi="Times New Roman" w:cs="Times New Roman"/>
          <w:sz w:val="28"/>
          <w:szCs w:val="28"/>
          <w:lang w:val="uk-UA"/>
        </w:rPr>
        <w:t>а</w:t>
      </w:r>
      <w:r w:rsidRPr="00ED5CAB">
        <w:rPr>
          <w:rFonts w:ascii="Times New Roman" w:hAnsi="Times New Roman" w:cs="Times New Roman"/>
          <w:sz w:val="28"/>
          <w:szCs w:val="28"/>
          <w:lang w:val="uk-UA"/>
        </w:rPr>
        <w:t xml:space="preserve"> організації освітнього процесу</w:t>
      </w:r>
      <w:r w:rsidRPr="008471FC">
        <w:rPr>
          <w:rFonts w:ascii="Times New Roman" w:hAnsi="Times New Roman" w:cs="Times New Roman"/>
          <w:sz w:val="28"/>
          <w:szCs w:val="28"/>
          <w:lang w:val="uk-UA"/>
        </w:rPr>
        <w:t>.</w:t>
      </w:r>
      <w:r w:rsidRPr="008471FC">
        <w:rPr>
          <w:rFonts w:ascii="Times New Roman" w:hAnsi="Times New Roman" w:cs="Times New Roman"/>
          <w:sz w:val="28"/>
          <w:szCs w:val="28"/>
          <w:shd w:val="clear" w:color="auto" w:fill="FFFFFF"/>
        </w:rPr>
        <w:t xml:space="preserve"> </w:t>
      </w:r>
      <w:proofErr w:type="spellStart"/>
      <w:r w:rsidRPr="008471FC">
        <w:rPr>
          <w:rFonts w:ascii="Times New Roman" w:hAnsi="Times New Roman" w:cs="Times New Roman"/>
          <w:sz w:val="28"/>
          <w:szCs w:val="28"/>
          <w:shd w:val="clear" w:color="auto" w:fill="FFFFFF"/>
        </w:rPr>
        <w:t>Вибір</w:t>
      </w:r>
      <w:proofErr w:type="spellEnd"/>
      <w:r w:rsidRPr="008471FC">
        <w:rPr>
          <w:rFonts w:ascii="Times New Roman" w:hAnsi="Times New Roman" w:cs="Times New Roman"/>
          <w:sz w:val="28"/>
          <w:szCs w:val="28"/>
          <w:shd w:val="clear" w:color="auto" w:fill="FFFFFF"/>
        </w:rPr>
        <w:t xml:space="preserve"> </w:t>
      </w:r>
      <w:proofErr w:type="spellStart"/>
      <w:r w:rsidRPr="008471FC">
        <w:rPr>
          <w:rFonts w:ascii="Times New Roman" w:hAnsi="Times New Roman" w:cs="Times New Roman"/>
          <w:sz w:val="28"/>
          <w:szCs w:val="28"/>
          <w:shd w:val="clear" w:color="auto" w:fill="FFFFFF"/>
        </w:rPr>
        <w:t>має</w:t>
      </w:r>
      <w:proofErr w:type="spellEnd"/>
      <w:r w:rsidRPr="008471FC">
        <w:rPr>
          <w:rFonts w:ascii="Times New Roman" w:hAnsi="Times New Roman" w:cs="Times New Roman"/>
          <w:sz w:val="28"/>
          <w:szCs w:val="28"/>
          <w:shd w:val="clear" w:color="auto" w:fill="FFFFFF"/>
        </w:rPr>
        <w:t xml:space="preserve"> </w:t>
      </w:r>
      <w:proofErr w:type="spellStart"/>
      <w:r w:rsidRPr="008471FC">
        <w:rPr>
          <w:rFonts w:ascii="Times New Roman" w:hAnsi="Times New Roman" w:cs="Times New Roman"/>
          <w:sz w:val="28"/>
          <w:szCs w:val="28"/>
          <w:shd w:val="clear" w:color="auto" w:fill="FFFFFF"/>
        </w:rPr>
        <w:t>зумовлюватися</w:t>
      </w:r>
      <w:proofErr w:type="spellEnd"/>
      <w:r w:rsidRPr="008471FC">
        <w:rPr>
          <w:rFonts w:ascii="Times New Roman" w:hAnsi="Times New Roman" w:cs="Times New Roman"/>
          <w:sz w:val="28"/>
          <w:szCs w:val="28"/>
          <w:shd w:val="clear" w:color="auto" w:fill="FFFFFF"/>
        </w:rPr>
        <w:t xml:space="preserve"> дидактичною </w:t>
      </w:r>
      <w:proofErr w:type="spellStart"/>
      <w:r w:rsidRPr="008471FC">
        <w:rPr>
          <w:rFonts w:ascii="Times New Roman" w:hAnsi="Times New Roman" w:cs="Times New Roman"/>
          <w:sz w:val="28"/>
          <w:szCs w:val="28"/>
          <w:shd w:val="clear" w:color="auto" w:fill="FFFFFF"/>
        </w:rPr>
        <w:t>доцільністю</w:t>
      </w:r>
      <w:proofErr w:type="spellEnd"/>
      <w:r w:rsidRPr="008471FC">
        <w:rPr>
          <w:rFonts w:ascii="Times New Roman" w:hAnsi="Times New Roman" w:cs="Times New Roman"/>
          <w:sz w:val="28"/>
          <w:szCs w:val="28"/>
          <w:shd w:val="clear" w:color="auto" w:fill="FFFFFF"/>
        </w:rPr>
        <w:t xml:space="preserve">, </w:t>
      </w:r>
      <w:proofErr w:type="spellStart"/>
      <w:r w:rsidRPr="008471FC">
        <w:rPr>
          <w:rFonts w:ascii="Times New Roman" w:hAnsi="Times New Roman" w:cs="Times New Roman"/>
          <w:sz w:val="28"/>
          <w:szCs w:val="28"/>
          <w:shd w:val="clear" w:color="auto" w:fill="FFFFFF"/>
        </w:rPr>
        <w:t>матеріально-технічною</w:t>
      </w:r>
      <w:proofErr w:type="spellEnd"/>
      <w:r w:rsidRPr="008471FC">
        <w:rPr>
          <w:rFonts w:ascii="Times New Roman" w:hAnsi="Times New Roman" w:cs="Times New Roman"/>
          <w:sz w:val="28"/>
          <w:szCs w:val="28"/>
          <w:shd w:val="clear" w:color="auto" w:fill="FFFFFF"/>
        </w:rPr>
        <w:t xml:space="preserve"> базою закладу, </w:t>
      </w:r>
      <w:proofErr w:type="spellStart"/>
      <w:r w:rsidRPr="008471FC">
        <w:rPr>
          <w:rFonts w:ascii="Times New Roman" w:hAnsi="Times New Roman" w:cs="Times New Roman"/>
          <w:sz w:val="28"/>
          <w:szCs w:val="28"/>
          <w:shd w:val="clear" w:color="auto" w:fill="FFFFFF"/>
        </w:rPr>
        <w:t>підготовкою</w:t>
      </w:r>
      <w:proofErr w:type="spellEnd"/>
      <w:r w:rsidRPr="008471FC">
        <w:rPr>
          <w:rFonts w:ascii="Times New Roman" w:hAnsi="Times New Roman" w:cs="Times New Roman"/>
          <w:sz w:val="28"/>
          <w:szCs w:val="28"/>
          <w:shd w:val="clear" w:color="auto" w:fill="FFFFFF"/>
        </w:rPr>
        <w:t xml:space="preserve"> </w:t>
      </w:r>
      <w:proofErr w:type="spellStart"/>
      <w:r w:rsidRPr="008471FC">
        <w:rPr>
          <w:rFonts w:ascii="Times New Roman" w:hAnsi="Times New Roman" w:cs="Times New Roman"/>
          <w:sz w:val="28"/>
          <w:szCs w:val="28"/>
          <w:shd w:val="clear" w:color="auto" w:fill="FFFFFF"/>
        </w:rPr>
        <w:t>вчителя</w:t>
      </w:r>
      <w:proofErr w:type="spellEnd"/>
      <w:r w:rsidRPr="008471FC">
        <w:rPr>
          <w:rFonts w:ascii="Times New Roman" w:hAnsi="Times New Roman" w:cs="Times New Roman"/>
          <w:sz w:val="28"/>
          <w:szCs w:val="28"/>
          <w:shd w:val="clear" w:color="auto" w:fill="FFFFFF"/>
        </w:rPr>
        <w:t xml:space="preserve"> </w:t>
      </w:r>
      <w:r w:rsidRPr="008471FC">
        <w:rPr>
          <w:rFonts w:ascii="Times New Roman" w:hAnsi="Times New Roman" w:cs="Times New Roman"/>
          <w:sz w:val="28"/>
          <w:szCs w:val="28"/>
          <w:shd w:val="clear" w:color="auto" w:fill="FFFFFF"/>
          <w:lang w:val="uk-UA"/>
        </w:rPr>
        <w:t>з</w:t>
      </w:r>
      <w:r w:rsidRPr="008471FC">
        <w:rPr>
          <w:rFonts w:ascii="Times New Roman" w:hAnsi="Times New Roman" w:cs="Times New Roman"/>
          <w:sz w:val="28"/>
          <w:szCs w:val="28"/>
          <w:shd w:val="clear" w:color="auto" w:fill="FFFFFF"/>
        </w:rPr>
        <w:t xml:space="preserve"> </w:t>
      </w:r>
      <w:proofErr w:type="spellStart"/>
      <w:r w:rsidRPr="008471FC">
        <w:rPr>
          <w:rFonts w:ascii="Times New Roman" w:hAnsi="Times New Roman" w:cs="Times New Roman"/>
          <w:sz w:val="28"/>
          <w:szCs w:val="28"/>
          <w:shd w:val="clear" w:color="auto" w:fill="FFFFFF"/>
        </w:rPr>
        <w:t>враховува</w:t>
      </w:r>
      <w:r w:rsidRPr="008471FC">
        <w:rPr>
          <w:rFonts w:ascii="Times New Roman" w:hAnsi="Times New Roman" w:cs="Times New Roman"/>
          <w:sz w:val="28"/>
          <w:szCs w:val="28"/>
          <w:shd w:val="clear" w:color="auto" w:fill="FFFFFF"/>
          <w:lang w:val="uk-UA"/>
        </w:rPr>
        <w:t>нням</w:t>
      </w:r>
      <w:proofErr w:type="spellEnd"/>
      <w:r w:rsidRPr="008471FC">
        <w:rPr>
          <w:rFonts w:ascii="Times New Roman" w:hAnsi="Times New Roman" w:cs="Times New Roman"/>
          <w:sz w:val="28"/>
          <w:szCs w:val="28"/>
          <w:shd w:val="clear" w:color="auto" w:fill="FFFFFF"/>
        </w:rPr>
        <w:t xml:space="preserve"> </w:t>
      </w:r>
      <w:proofErr w:type="spellStart"/>
      <w:r w:rsidRPr="008471FC">
        <w:rPr>
          <w:rFonts w:ascii="Times New Roman" w:hAnsi="Times New Roman" w:cs="Times New Roman"/>
          <w:sz w:val="28"/>
          <w:szCs w:val="28"/>
          <w:shd w:val="clear" w:color="auto" w:fill="FFFFFF"/>
        </w:rPr>
        <w:t>індивідуальн</w:t>
      </w:r>
      <w:r w:rsidRPr="008471FC">
        <w:rPr>
          <w:rFonts w:ascii="Times New Roman" w:hAnsi="Times New Roman" w:cs="Times New Roman"/>
          <w:sz w:val="28"/>
          <w:szCs w:val="28"/>
          <w:shd w:val="clear" w:color="auto" w:fill="FFFFFF"/>
          <w:lang w:val="uk-UA"/>
        </w:rPr>
        <w:t>их</w:t>
      </w:r>
      <w:proofErr w:type="spellEnd"/>
      <w:r w:rsidRPr="008471FC">
        <w:rPr>
          <w:rFonts w:ascii="Times New Roman" w:hAnsi="Times New Roman" w:cs="Times New Roman"/>
          <w:sz w:val="28"/>
          <w:szCs w:val="28"/>
          <w:shd w:val="clear" w:color="auto" w:fill="FFFFFF"/>
        </w:rPr>
        <w:t xml:space="preserve"> </w:t>
      </w:r>
      <w:proofErr w:type="spellStart"/>
      <w:r w:rsidRPr="008471FC">
        <w:rPr>
          <w:rFonts w:ascii="Times New Roman" w:hAnsi="Times New Roman" w:cs="Times New Roman"/>
          <w:sz w:val="28"/>
          <w:szCs w:val="28"/>
          <w:shd w:val="clear" w:color="auto" w:fill="FFFFFF"/>
        </w:rPr>
        <w:t>особливост</w:t>
      </w:r>
      <w:r w:rsidRPr="008471FC">
        <w:rPr>
          <w:rFonts w:ascii="Times New Roman" w:hAnsi="Times New Roman" w:cs="Times New Roman"/>
          <w:sz w:val="28"/>
          <w:szCs w:val="28"/>
          <w:shd w:val="clear" w:color="auto" w:fill="FFFFFF"/>
          <w:lang w:val="uk-UA"/>
        </w:rPr>
        <w:t>ей</w:t>
      </w:r>
      <w:proofErr w:type="spellEnd"/>
      <w:r w:rsidRPr="008471FC">
        <w:rPr>
          <w:rFonts w:ascii="Times New Roman" w:hAnsi="Times New Roman" w:cs="Times New Roman"/>
          <w:sz w:val="28"/>
          <w:szCs w:val="28"/>
          <w:shd w:val="clear" w:color="auto" w:fill="FFFFFF"/>
        </w:rPr>
        <w:t xml:space="preserve"> </w:t>
      </w:r>
      <w:proofErr w:type="spellStart"/>
      <w:r w:rsidRPr="008471FC">
        <w:rPr>
          <w:rFonts w:ascii="Times New Roman" w:hAnsi="Times New Roman" w:cs="Times New Roman"/>
          <w:sz w:val="28"/>
          <w:szCs w:val="28"/>
          <w:shd w:val="clear" w:color="auto" w:fill="FFFFFF"/>
        </w:rPr>
        <w:t>учнів</w:t>
      </w:r>
      <w:proofErr w:type="spellEnd"/>
      <w:r w:rsidRPr="008471FC">
        <w:rPr>
          <w:rFonts w:ascii="Times New Roman" w:hAnsi="Times New Roman" w:cs="Times New Roman"/>
          <w:sz w:val="28"/>
          <w:szCs w:val="28"/>
          <w:shd w:val="clear" w:color="auto" w:fill="FFFFFF"/>
        </w:rPr>
        <w:t>.</w:t>
      </w:r>
      <w:r>
        <w:rPr>
          <w:rFonts w:ascii="Times New Roman" w:hAnsi="Times New Roman" w:cs="Times New Roman"/>
          <w:sz w:val="28"/>
          <w:szCs w:val="28"/>
          <w:shd w:val="clear" w:color="auto" w:fill="FFFFFF"/>
          <w:lang w:val="uk-UA"/>
        </w:rPr>
        <w:t xml:space="preserve"> У залежності від безпекової та епідемічної ситуації освітній процес може відбуватися очно, дистанційно або з використанням змішаної форми навчання.</w:t>
      </w:r>
    </w:p>
    <w:p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2.10.</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 xml:space="preserve">Тривалість канікул у Нововолинському ліцеї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протягом навчального року не може бути меншою 30 календарних днів.</w:t>
      </w:r>
    </w:p>
    <w:p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2.11.</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 xml:space="preserve">Освітній процес у Нововолинському ліцеї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здійснюється за груповою та індивідуальною формами навчання у порядку, встановленому законодавством.</w:t>
      </w:r>
    </w:p>
    <w:p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lastRenderedPageBreak/>
        <w:t>2.12.</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Бажаючим надається право і створюються умови для прискореного закінчення закладу, складання іспитів екстерном.</w:t>
      </w:r>
    </w:p>
    <w:p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2.13.</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 xml:space="preserve">Наповнюваність класів у Нововолинському ліцеї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не може перевищувати кількість визначену чинним законодавством.</w:t>
      </w:r>
    </w:p>
    <w:p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2.14.</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Поділ класів на групи при вивченні окремих предметів здійснюється у порядку, передбаченому чинним законодавством.</w:t>
      </w:r>
    </w:p>
    <w:p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2.15.</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 xml:space="preserve">За письмовими зверненнями батьків, інших законних представників учнів та відповідно до рішення засновника у Нововолинському ліцеї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функціонують групи подовженого дня та гуртки, фінансування яких здійснюється за кошти засновника та за інші кошти, не заборонені законодавством.</w:t>
      </w:r>
    </w:p>
    <w:p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2.16.</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Контроль за відповідністю освітнього рівня учнів, які закінчили заклад загальної середньої освіти I, II і III ступенів, вимогам Державного стандарту загальної середньої освіти здійснюється шляхом їх державної підсумкової атестації. Зміст, форми і порядок проведення державної підсумкової атестації визначаються і затверджуються центральним органом виконавчої влади, що забезпечує формування державної політики у сфері освіти.</w:t>
      </w:r>
    </w:p>
    <w:p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2.17.</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Внутрішню систему оцінювання знань учнів та вибір їх форм, змісту та способу здійснює заклад загальної середньої освіти відповідно до чинного законодавства.</w:t>
      </w:r>
    </w:p>
    <w:p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2.18.</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 xml:space="preserve">Переведення учнів до наступного класу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здійснюється у порядку, встановленому центральним органом виконавчої влади, що забезпечує формування державної політики у сфері освіти. </w:t>
      </w:r>
    </w:p>
    <w:p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2.19.</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Переведення учнів до іншого закладу загальної середньої освіти здійснюється відповідно до чинного законодавства.</w:t>
      </w:r>
    </w:p>
    <w:p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2.20.</w:t>
      </w:r>
      <w:r w:rsidRPr="001D0A7D">
        <w:rPr>
          <w:rFonts w:ascii="Times New Roman" w:hAnsi="Times New Roman" w:cs="Times New Roman"/>
          <w:sz w:val="28"/>
          <w:szCs w:val="28"/>
        </w:rPr>
        <w:t xml:space="preserve"> </w:t>
      </w:r>
      <w:r w:rsidRPr="00ED5CAB">
        <w:rPr>
          <w:rFonts w:ascii="Times New Roman" w:hAnsi="Times New Roman" w:cs="Times New Roman"/>
          <w:sz w:val="28"/>
          <w:szCs w:val="28"/>
          <w:lang w:val="uk-UA"/>
        </w:rPr>
        <w:t xml:space="preserve">Випускникам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видається відповідний документ про освіту. Зразки документів про загальну середню освіту затверджує центральний орган виконавчої влади у сфері освіти і науки. Виготовлення документів про загальну середню освіту здійснюється за рахунок коштів державного бюджету.</w:t>
      </w:r>
    </w:p>
    <w:p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2.21.</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 xml:space="preserve">Виховання учнів у Нововолинському ліцеї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здійснюється в процесі урочної, позаурочної та позашкільної роботи з ними.</w:t>
      </w:r>
    </w:p>
    <w:p w:rsidR="00397572"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2.22.</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 xml:space="preserve">У Нововолинському ліцеї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забороняється утворення і діяльність організаційних структур політичних партій, а також релігійних організацій і воєнізованих формувань.</w:t>
      </w:r>
    </w:p>
    <w:p w:rsidR="00397572"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2.23.</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 xml:space="preserve">Примусове залучення учнів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до вступу в будь-які об'єднання громадян, релігійні організації і воєнізовані формування забороняється.</w:t>
      </w:r>
    </w:p>
    <w:p w:rsidR="00397572" w:rsidRDefault="00397572" w:rsidP="00397572">
      <w:pPr>
        <w:spacing w:after="0"/>
        <w:ind w:firstLine="708"/>
        <w:jc w:val="both"/>
        <w:rPr>
          <w:rFonts w:ascii="Times New Roman" w:hAnsi="Times New Roman" w:cs="Times New Roman"/>
          <w:sz w:val="28"/>
          <w:szCs w:val="28"/>
          <w:lang w:val="uk-UA"/>
        </w:rPr>
      </w:pPr>
      <w:r w:rsidRPr="00197C2D">
        <w:rPr>
          <w:rFonts w:ascii="Times New Roman" w:hAnsi="Times New Roman" w:cs="Times New Roman"/>
          <w:sz w:val="28"/>
          <w:szCs w:val="28"/>
          <w:lang w:val="uk-UA"/>
        </w:rPr>
        <w:lastRenderedPageBreak/>
        <w:t>2.24.</w:t>
      </w:r>
      <w:r>
        <w:rPr>
          <w:rFonts w:ascii="Times New Roman" w:hAnsi="Times New Roman" w:cs="Times New Roman"/>
          <w:sz w:val="28"/>
          <w:szCs w:val="28"/>
          <w:lang w:val="uk-UA"/>
        </w:rPr>
        <w:t xml:space="preserve"> </w:t>
      </w:r>
      <w:r w:rsidRPr="00197C2D">
        <w:rPr>
          <w:rFonts w:ascii="Times New Roman" w:hAnsi="Times New Roman" w:cs="Times New Roman"/>
          <w:sz w:val="28"/>
          <w:szCs w:val="28"/>
          <w:lang w:val="uk-UA"/>
        </w:rPr>
        <w:t>Для навчання дітей з особливими освітніми потребами Нововолинський ліцей №8 на підставі звернення батьків дитини або осіб, які їх замінюють, створює інклюзивні класи. Організація інклюзивного навчання здійснюється у порядку, встановленому центральним органом виконавчої влади у сфері освіти і науки. Відповідно до індивідуальних особливостей освітньої діяльності для кожного учня з особливими освітніми потребами складається індивідуальна програма розвитку дитини - документ, що забезпечує індивідуалізацію навчання, визначає перелік необхідних психолого-педагогічних, корекційних потреб/послуг для розвитку дитини та розробляється командою психолого-педагогічного супроводу на основі висновку інклюзивно-ресурсного центру з обов’язковим залученням батьків дитини з метою визначення конкретних навчальних стратегій і підходів до навчання.</w:t>
      </w:r>
    </w:p>
    <w:p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2.25. Особистісно орієнтоване спрямування освітнього процесу для дітей з особливими освітніми потребами в інклюзивному класі забезпечує асистент вчителя.</w:t>
      </w:r>
    </w:p>
    <w:p w:rsidR="00397572" w:rsidRPr="00070C46" w:rsidRDefault="00397572" w:rsidP="00397572">
      <w:pPr>
        <w:spacing w:after="0"/>
        <w:jc w:val="both"/>
        <w:rPr>
          <w:rFonts w:ascii="Times New Roman" w:hAnsi="Times New Roman" w:cs="Times New Roman"/>
          <w:sz w:val="28"/>
          <w:szCs w:val="28"/>
          <w:lang w:val="uk-UA"/>
        </w:rPr>
      </w:pPr>
      <w:r w:rsidRPr="00070C46">
        <w:rPr>
          <w:rFonts w:ascii="Times New Roman" w:hAnsi="Times New Roman" w:cs="Times New Roman"/>
          <w:sz w:val="28"/>
          <w:szCs w:val="28"/>
          <w:lang w:val="uk-UA"/>
        </w:rPr>
        <w:t>Освітні та соціальні потреби дітей із складними порушеннями розвитку під час їх перебування в Нововолинському ліцеї №8 задовольняються асистентом дитини - соціальним працівником, одним із батьків або особою, уповноваженою ними.</w:t>
      </w:r>
    </w:p>
    <w:p w:rsidR="00397572" w:rsidRPr="00ED5CAB" w:rsidRDefault="00397572" w:rsidP="00397572">
      <w:pPr>
        <w:ind w:firstLine="709"/>
        <w:jc w:val="both"/>
        <w:rPr>
          <w:rFonts w:ascii="Times New Roman" w:hAnsi="Times New Roman" w:cs="Times New Roman"/>
          <w:sz w:val="28"/>
          <w:szCs w:val="28"/>
          <w:lang w:val="uk-UA"/>
        </w:rPr>
      </w:pPr>
      <w:r w:rsidRPr="00070C46">
        <w:rPr>
          <w:rFonts w:ascii="Times New Roman" w:hAnsi="Times New Roman" w:cs="Times New Roman"/>
          <w:sz w:val="28"/>
          <w:szCs w:val="28"/>
          <w:lang w:val="uk-UA"/>
        </w:rPr>
        <w:t>2.26. Навчання та виховання дітей з особливими освітніми потребами здійснюються за рахунок коштів освітніх субвенцій, державного та місцевих бюджетів, інших джерел, не заборонених законодавством, з урахуванням</w:t>
      </w:r>
      <w:r w:rsidRPr="00ED5CAB">
        <w:rPr>
          <w:rFonts w:ascii="Times New Roman" w:hAnsi="Times New Roman" w:cs="Times New Roman"/>
          <w:sz w:val="28"/>
          <w:szCs w:val="28"/>
          <w:lang w:val="uk-UA"/>
        </w:rPr>
        <w:t xml:space="preserve"> потреб дитини, визначених індивідуальною програмою розвитку. Порядок та умови надання субвенції з державного бюджету місцевим бюджетам на надання державної підтримки дітям з особливими освітніми потребами здійснюються у порядку, встановленому центральним органом виконавчої влади у сфері освіти і науки.</w:t>
      </w:r>
    </w:p>
    <w:p w:rsidR="00397572" w:rsidRPr="00ED5CAB" w:rsidRDefault="00397572" w:rsidP="00397572">
      <w:pPr>
        <w:spacing w:after="0"/>
        <w:jc w:val="center"/>
        <w:rPr>
          <w:rFonts w:ascii="Times New Roman" w:hAnsi="Times New Roman" w:cs="Times New Roman"/>
          <w:b/>
          <w:sz w:val="28"/>
          <w:szCs w:val="28"/>
          <w:lang w:val="uk-UA"/>
        </w:rPr>
      </w:pPr>
      <w:r w:rsidRPr="00ED5CAB">
        <w:rPr>
          <w:rFonts w:ascii="Times New Roman" w:hAnsi="Times New Roman" w:cs="Times New Roman"/>
          <w:b/>
          <w:sz w:val="28"/>
          <w:szCs w:val="28"/>
          <w:lang w:val="uk-UA"/>
        </w:rPr>
        <w:t>ІІІ. УЧАСНИКИ ОСВІТНЬОГО ПРОЦЕСУ</w:t>
      </w:r>
    </w:p>
    <w:p w:rsidR="00397572"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3.1.Учасниками освітнього процесу в Нововолинському ліцеї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є: </w:t>
      </w:r>
      <w:r>
        <w:rPr>
          <w:rFonts w:ascii="Times New Roman" w:hAnsi="Times New Roman" w:cs="Times New Roman"/>
          <w:sz w:val="28"/>
          <w:szCs w:val="28"/>
          <w:lang w:val="uk-UA"/>
        </w:rPr>
        <w:t>здобувачі освіти (учні)</w:t>
      </w:r>
      <w:r w:rsidRPr="00ED5CAB">
        <w:rPr>
          <w:rFonts w:ascii="Times New Roman" w:hAnsi="Times New Roman" w:cs="Times New Roman"/>
          <w:sz w:val="28"/>
          <w:szCs w:val="28"/>
          <w:lang w:val="uk-UA"/>
        </w:rPr>
        <w:t>, керівники, педагогічні працівники, бібліотекарі, інші спеціалісти, батьки або особи, які їх замінюють.</w:t>
      </w:r>
    </w:p>
    <w:p w:rsidR="00397572"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3.2.</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Права та обов’язки учнів:</w:t>
      </w:r>
    </w:p>
    <w:p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3.2.1. Учні мають право на:</w:t>
      </w:r>
    </w:p>
    <w:p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навчання впродовж життя та академічну мобільність;</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 xml:space="preserve">індивідуальну освітню траєкторію, що реалізується, зокрема, через вільний вибір видів, форм і темпу здобуття освіти, закладів освіти і запропонованих ними освітніх </w:t>
      </w:r>
      <w:r w:rsidRPr="00ED5CAB">
        <w:rPr>
          <w:rFonts w:ascii="Times New Roman" w:hAnsi="Times New Roman" w:cs="Times New Roman"/>
          <w:sz w:val="28"/>
          <w:szCs w:val="28"/>
          <w:lang w:val="uk-UA"/>
        </w:rPr>
        <w:lastRenderedPageBreak/>
        <w:t>програм, навчальних дисциплін та рівня їх складності, методів і засобів навчання;</w:t>
      </w:r>
    </w:p>
    <w:p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якісні освітні послуги;</w:t>
      </w:r>
    </w:p>
    <w:p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справедливе та об’єктивне оцінювання результатів навчання;</w:t>
      </w:r>
    </w:p>
    <w:p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відзначення успіхів у своїй діяльності;</w:t>
      </w:r>
    </w:p>
    <w:p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свободу творчої, спортивної, оздоровчої, культурної, просвітницької, наукової і науково-технічної діяльності тощо;</w:t>
      </w:r>
    </w:p>
    <w:p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безпечні та нешкідливі умови навчання;</w:t>
      </w:r>
    </w:p>
    <w:p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повагу людської гідності;</w:t>
      </w:r>
    </w:p>
    <w:p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захист під час освітнього процесу від приниження честі та гідності, будь-яких форм насильства та експлуатації, дискримінації за будь-якою ознакою, пропаганди та агітації, що завдають шкоди здоров’ю учня;</w:t>
      </w:r>
    </w:p>
    <w:p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користування бібліотекою, навчальною, науковою, виробничою, культурною, спортивною, побутовою, оздоровчою інфраструктурою закладу освіти та послугами його структурних підрозділів у порядку, встановленому закладом освіти відповідно до спеціальних законів;</w:t>
      </w:r>
    </w:p>
    <w:p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доступ до інформаційних ресурсів і комунікацій, що використовуються в освітньому процесі та науковій діяльності;</w:t>
      </w:r>
    </w:p>
    <w:p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особисту або через своїх законних представників участь у громадському самоврядуванні та управлінні закладом освіти;</w:t>
      </w:r>
    </w:p>
    <w:p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інші необхідні умови для здобуття освіти, у тому числі для осіб з особливими освітніми потребами та із соціально незахищених верств населення.</w:t>
      </w:r>
    </w:p>
    <w:p w:rsidR="00397572" w:rsidRPr="00ED5CAB" w:rsidRDefault="00397572" w:rsidP="00397572">
      <w:pPr>
        <w:spacing w:after="0"/>
        <w:ind w:left="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3.2.2. Учні зобов’язані:</w:t>
      </w:r>
    </w:p>
    <w:p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виконувати вимоги освітньої програми (індивідуального навчального плану за його наявності), дотримуючись принципу академічної доброчесності, та досягти результатів навчання, передбачених стандартом освіти для відповідного рівня освіти;</w:t>
      </w:r>
    </w:p>
    <w:p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поважати гідність, права, свободи та законні інтереси всіх учасників освітнього процесу, дотримуватися етичних норм;</w:t>
      </w:r>
    </w:p>
    <w:p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відповідально та дбайливо ставитися до власного здоров’я, здоров’я оточуючих, довкілля;</w:t>
      </w:r>
    </w:p>
    <w:p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дотримуватися установчих документів, правил внутрішнього розпорядку закладу освіти, а також умов договору про надання освітніх послуг (за його наявності).</w:t>
      </w:r>
    </w:p>
    <w:p w:rsidR="00397572"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 повідомляти директору закладу освіти про факти </w:t>
      </w:r>
      <w:proofErr w:type="spellStart"/>
      <w:r w:rsidRPr="00ED5CAB">
        <w:rPr>
          <w:rFonts w:ascii="Times New Roman" w:hAnsi="Times New Roman" w:cs="Times New Roman"/>
          <w:sz w:val="28"/>
          <w:szCs w:val="28"/>
          <w:lang w:val="uk-UA"/>
        </w:rPr>
        <w:t>булінгу</w:t>
      </w:r>
      <w:proofErr w:type="spellEnd"/>
      <w:r w:rsidRPr="00ED5CAB">
        <w:rPr>
          <w:rFonts w:ascii="Times New Roman" w:hAnsi="Times New Roman" w:cs="Times New Roman"/>
          <w:sz w:val="28"/>
          <w:szCs w:val="28"/>
          <w:lang w:val="uk-UA"/>
        </w:rPr>
        <w:t>, цькування стосовно учнів, педагогічних працівників та інших осіб, які залучаються до освітнього процесу, свідком яких вони були особисто, або про які отримали достовірну інформацію від інших осіб.</w:t>
      </w:r>
    </w:p>
    <w:p w:rsidR="00397572" w:rsidRDefault="00397572" w:rsidP="00397572">
      <w:pPr>
        <w:spacing w:after="0"/>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lastRenderedPageBreak/>
        <w:t>3</w:t>
      </w:r>
      <w:r w:rsidRPr="00ED5CAB">
        <w:rPr>
          <w:rFonts w:ascii="Times New Roman" w:hAnsi="Times New Roman" w:cs="Times New Roman"/>
          <w:sz w:val="28"/>
          <w:szCs w:val="28"/>
          <w:lang w:val="uk-UA"/>
        </w:rPr>
        <w:t>.3.</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 xml:space="preserve">Права та обов’язки педагогічних, інших осіб, які залучаються до освітнього процесу.   </w:t>
      </w:r>
    </w:p>
    <w:p w:rsidR="00397572" w:rsidRPr="00ED5CAB" w:rsidRDefault="00397572" w:rsidP="00397572">
      <w:pPr>
        <w:spacing w:after="0" w:line="259" w:lineRule="auto"/>
        <w:ind w:firstLine="709"/>
        <w:rPr>
          <w:rFonts w:ascii="Times New Roman" w:hAnsi="Times New Roman" w:cs="Times New Roman"/>
          <w:sz w:val="28"/>
          <w:szCs w:val="28"/>
          <w:lang w:val="uk-UA"/>
        </w:rPr>
      </w:pPr>
      <w:r w:rsidRPr="00ED5CAB">
        <w:rPr>
          <w:rFonts w:ascii="Times New Roman" w:hAnsi="Times New Roman" w:cs="Times New Roman"/>
          <w:sz w:val="28"/>
          <w:szCs w:val="28"/>
          <w:lang w:val="uk-UA"/>
        </w:rPr>
        <w:t>3.3.1.</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Педагогічні працівники мають право на:</w:t>
      </w:r>
    </w:p>
    <w:p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академічну свободу, включаючи свободу викладання, свободу від втручання в педагогічну, науково-педагогічну та наукову діяльність, вільний вибір форм, методів і засобів навчання, що відповідають освітній програмі;</w:t>
      </w:r>
    </w:p>
    <w:p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педагогічну ініціативу;</w:t>
      </w:r>
    </w:p>
    <w:p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 розроблення та впровадження авторських навчальних програм, </w:t>
      </w:r>
      <w:proofErr w:type="spellStart"/>
      <w:r w:rsidRPr="00ED5CAB">
        <w:rPr>
          <w:rFonts w:ascii="Times New Roman" w:hAnsi="Times New Roman" w:cs="Times New Roman"/>
          <w:sz w:val="28"/>
          <w:szCs w:val="28"/>
          <w:lang w:val="uk-UA"/>
        </w:rPr>
        <w:t>про</w:t>
      </w:r>
      <w:r>
        <w:rPr>
          <w:rFonts w:ascii="Times New Roman" w:hAnsi="Times New Roman" w:cs="Times New Roman"/>
          <w:sz w:val="28"/>
          <w:szCs w:val="28"/>
          <w:lang w:val="uk-UA"/>
        </w:rPr>
        <w:t>є</w:t>
      </w:r>
      <w:r w:rsidRPr="00ED5CAB">
        <w:rPr>
          <w:rFonts w:ascii="Times New Roman" w:hAnsi="Times New Roman" w:cs="Times New Roman"/>
          <w:sz w:val="28"/>
          <w:szCs w:val="28"/>
          <w:lang w:val="uk-UA"/>
        </w:rPr>
        <w:t>ктів</w:t>
      </w:r>
      <w:proofErr w:type="spellEnd"/>
      <w:r w:rsidRPr="00ED5CAB">
        <w:rPr>
          <w:rFonts w:ascii="Times New Roman" w:hAnsi="Times New Roman" w:cs="Times New Roman"/>
          <w:sz w:val="28"/>
          <w:szCs w:val="28"/>
          <w:lang w:val="uk-UA"/>
        </w:rPr>
        <w:t xml:space="preserve">, освітніх методик і технологій, методів і засобів, насамперед методик </w:t>
      </w:r>
      <w:proofErr w:type="spellStart"/>
      <w:r w:rsidRPr="00ED5CAB">
        <w:rPr>
          <w:rFonts w:ascii="Times New Roman" w:hAnsi="Times New Roman" w:cs="Times New Roman"/>
          <w:sz w:val="28"/>
          <w:szCs w:val="28"/>
          <w:lang w:val="uk-UA"/>
        </w:rPr>
        <w:t>компетентнісного</w:t>
      </w:r>
      <w:proofErr w:type="spellEnd"/>
      <w:r w:rsidRPr="00ED5CAB">
        <w:rPr>
          <w:rFonts w:ascii="Times New Roman" w:hAnsi="Times New Roman" w:cs="Times New Roman"/>
          <w:sz w:val="28"/>
          <w:szCs w:val="28"/>
          <w:lang w:val="uk-UA"/>
        </w:rPr>
        <w:t xml:space="preserve"> навчання;</w:t>
      </w:r>
    </w:p>
    <w:p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користування бібліотекою, навчальною, науковою, виробничою, культурною, спортивною, побутовою, оздоровчою інфраструктурою закладу освіти та послугами його структурних підрозділів у порядку, встановленому закладом освіти відповідно до спеціальних законів;</w:t>
      </w:r>
    </w:p>
    <w:p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-підвищення кваліфікації, перепідготовку та сертифікацію відповідно до Положення про сертифікацію педагогічних працівників;</w:t>
      </w:r>
    </w:p>
    <w:p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вільний вибір освітніх програм, форм навчання, закладів освіти, установ і організацій, інших суб’єктів освітньої діяльності, що здійснюють підвищення кваліфікації та перепідготовку педагогічних працівників;</w:t>
      </w:r>
    </w:p>
    <w:p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доступ до інформаційних ресурсів і комунікацій, що використовуються в освітньому процесі та науковій діяльності;</w:t>
      </w:r>
    </w:p>
    <w:p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відзначення успіхів у своїй професійній діяльності;</w:t>
      </w:r>
    </w:p>
    <w:p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справедливе та об’єктивне оцінювання своєї професійної діяльності;</w:t>
      </w:r>
    </w:p>
    <w:p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захист професійної честі та гідності;</w:t>
      </w:r>
    </w:p>
    <w:p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індивідуальну освітню (наукову, творчу, мистецьку та іншу) діяльність за межами закладу освіти;</w:t>
      </w:r>
    </w:p>
    <w:p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безпечні і нешкідливі умови праці;</w:t>
      </w:r>
    </w:p>
    <w:p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подовжену оплачувану відпустку;</w:t>
      </w:r>
    </w:p>
    <w:p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участь у громадському самоврядуванні закладу освіти;</w:t>
      </w:r>
    </w:p>
    <w:p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участь у роботі колегіальних органів управління закладу освіти.</w:t>
      </w:r>
    </w:p>
    <w:p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3.3.2. Педагогічні працівники зобов’язані:</w:t>
      </w:r>
    </w:p>
    <w:p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постійно підвищувати свій професійний і загальнокультурний рівні та педагогічну майстерність;</w:t>
      </w:r>
    </w:p>
    <w:p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виконувати освітню програму для досягнення здобувачами освіти передбачених нею результатів навчання;</w:t>
      </w:r>
    </w:p>
    <w:p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сприяти розвитку здібностей , формуванню в учнів навичок здорового способу життя, дбати про їхнє фізичне і психічне здоров’я;</w:t>
      </w:r>
    </w:p>
    <w:p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дотримуватися академічної доброчесності та забезпечувати її дотримання учнями в освітньому процесі та науковій діяльності;</w:t>
      </w:r>
    </w:p>
    <w:p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lastRenderedPageBreak/>
        <w:t>- дотримуватися педагогічної етики;</w:t>
      </w:r>
    </w:p>
    <w:p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поважати гідність, права, свободи і законні інтереси всіх учасників освітнього процесу;</w:t>
      </w:r>
    </w:p>
    <w:p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формувати в учнів усвідомлення необхідності додержуватися Конституції та законів України, захищати суверенітет і територіальну цілісність України;</w:t>
      </w:r>
    </w:p>
    <w:p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виховувати в учнів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 та навколишнього природного середовища;</w:t>
      </w:r>
    </w:p>
    <w:p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 формувати в учнів прагнення до взаєморозуміння, миру, злагоди між усіма народами, етнічними, національними, релігійними групами; </w:t>
      </w:r>
      <w:r w:rsidRPr="00ED5CAB">
        <w:rPr>
          <w:rFonts w:ascii="Times New Roman" w:hAnsi="Times New Roman" w:cs="Times New Roman"/>
          <w:sz w:val="28"/>
          <w:szCs w:val="28"/>
          <w:lang w:val="uk-UA"/>
        </w:rPr>
        <w:br/>
        <w:t>- захищати учнів під час освітнього процесу від будь-яких форм фізичного та психічного насильства, приниження честі та гідності, дискримінації за будь-якою ознакою, пропаганди та агітації, що завдають шкоди здоров’ю здобувача освіти, запобігати вживанню ними та іншими особами на території закладів освіти алкогольних напоїв, наркотичних засобів, іншим шкідливим звичкам;</w:t>
      </w:r>
    </w:p>
    <w:p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додержуватися установчих документів та правил внутрішнього розпорядку закладу освіти, виконувати свої посадові обов’язки.</w:t>
      </w:r>
      <w:r w:rsidRPr="00ED5CAB">
        <w:rPr>
          <w:rFonts w:ascii="Times New Roman" w:hAnsi="Times New Roman" w:cs="Times New Roman"/>
          <w:sz w:val="28"/>
          <w:szCs w:val="28"/>
          <w:lang w:val="uk-UA"/>
        </w:rPr>
        <w:br/>
        <w:t>Педагогічні працівники мають також інші права та обов’язки, передбачені законодавством, колективним договором, трудовим договором.</w:t>
      </w:r>
    </w:p>
    <w:p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3.3.3.</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Права та обов’язки інших осіб, які залучаються до освітнього процесу, визначаються законодавством, відповідними договорами.</w:t>
      </w:r>
    </w:p>
    <w:p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3.3.4.</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Відволікання педагогічних працівників від виконання професійних обов’язків не допускається, крім випадків, передбачених законодавством.</w:t>
      </w:r>
    </w:p>
    <w:p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3.3.5.</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 xml:space="preserve">Особи, які не мають досвіду педагогічної діяльності та приймаються на посаду педагогічного працівника, протягом першого року роботи повинні пройти педагогічну інтернатуру відповідно до Положення про педагогічну інтернатуру яке затверджується центральним органом виконавчої влади у сфері освіти і науки. Педагогічна інтернатура організовується відповідно до наказу директора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w:t>
      </w:r>
    </w:p>
    <w:p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3.3.6. Педагогічні працівники які досягли пенсійного віку та яким виплачується пенсія за віком, працюють на основі трудових договорів, що укладаються строком від одного до трьох років.</w:t>
      </w:r>
    </w:p>
    <w:p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3.4.</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Права та обов'язки батьків або осіб, які їх замінюють:</w:t>
      </w:r>
    </w:p>
    <w:p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lastRenderedPageBreak/>
        <w:t>3.4.1.</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Батьки або особи, які їх замінюють, мають право:</w:t>
      </w:r>
    </w:p>
    <w:p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приймати рішення щодо участі дитини в інноваційній діяльності закладу загальної середньої освіти;</w:t>
      </w:r>
    </w:p>
    <w:p w:rsidR="00397572"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захищати відповідно до законодавства права та законні інтереси здобувачів освіти;</w:t>
      </w:r>
    </w:p>
    <w:p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звертатися до закладів освіти, органів управління освітою з питань освіти;</w:t>
      </w:r>
    </w:p>
    <w:p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обирати заклад освіти, освітню програму, вид і форму здобуття дітьми відповідної освіти;</w:t>
      </w:r>
    </w:p>
    <w:p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брати участь у громадському самоврядуванні закладу освіти, зокрема обирати і бути обраними до органів громадського самоврядування закладу освіти;</w:t>
      </w:r>
    </w:p>
    <w:p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завчасно отримувати інформацію про всі заплановані у закладі освіти та позапланові педагогічні, психологічні, медичні, соціологічні заходи, дослідження, обстеження, педагогічні експерименти та надавати згоду на участь у них дитини;</w:t>
      </w:r>
    </w:p>
    <w:p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брати участь у розробленні індивідуальної програми розвитку дитини та/або індивідуального навчального плану;</w:t>
      </w:r>
    </w:p>
    <w:p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отримувати інформацію про діяльність закладу освіти, результати навчання своїх дітей (дітей, законними представниками яких вони є) і результати оцінювання якості освіти у закладі освіти та його освітньої діяльності.</w:t>
      </w:r>
    </w:p>
    <w:p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3.4.2.</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Батьки або особи, які їх замінюють, зобов'язані:</w:t>
      </w:r>
    </w:p>
    <w:p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виховувати у дітей повагу до гідності, прав, свобод і законних інтересів людини, законів та етичних норм, відповідальне ставлення до власного здоров’я, здоров’я оточуючих і довкілля;</w:t>
      </w:r>
    </w:p>
    <w:p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сприяти виконанню дитиною освітньої програми та досягненню дитиною передбачених нею результатів навчання;</w:t>
      </w:r>
    </w:p>
    <w:p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поважати гідність, права, свободи і законні інтереси дитини та інших учасників освітнього процесу;</w:t>
      </w:r>
    </w:p>
    <w:p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дбати про фізичне і психічне здоров’я дитини, сприяти розвитку її здібностей, формувати навички здорового способу життя;</w:t>
      </w:r>
    </w:p>
    <w:p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формувати у дитини культуру діалогу, культуру життя у взаєморозумінні, мирі та злагоді між усіма народами, етнічними, національними, релігійними групами, представниками різних політичних і релігійних поглядів та культурних традицій, різного соціального походження, сімейного та майнового стану;</w:t>
      </w:r>
    </w:p>
    <w:p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lastRenderedPageBreak/>
        <w:t>- формувати у дітей усвідомлення необхідності додержуватися Конституції та законів України, захищати суверенітет і територіальну цілісність України;</w:t>
      </w:r>
    </w:p>
    <w:p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виховувати у дитини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w:t>
      </w:r>
    </w:p>
    <w:p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дотримуватися установчих документів, правил внутрішнього розпорядку закладу освіти, а також умов договору про надання освітніх послуг (за наявності).</w:t>
      </w:r>
    </w:p>
    <w:p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3.5. Соціальний захист.</w:t>
      </w:r>
    </w:p>
    <w:p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3.5.1. Учням</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 xml:space="preserve">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може надаватися додатково соціальна і матеріальна допомога за рахунок коштів центральних органів виконавчої влади та місцевих бюджетів, коштів юридичних і фізичних осіб України та громадян, які проживають за її межами, а також коштів фонду загальнообов'язкового навчання та за рахунок інших надходжень.</w:t>
      </w:r>
    </w:p>
    <w:p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3.5.2. Діти з особливими освітніми потребами забезпечуються допоміжними засобами для навчання в Нововолинському ліцеї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в порядку, встановленому Кабінетом Міністрів України.</w:t>
      </w:r>
    </w:p>
    <w:p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Соціальні потреби дітей із складними порушеннями розвитку під час їх перебування в Нововолинському ліцеї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задовольняються асистентом дитини - соціальним працівником, батьками або особою, уповноваженою ними.</w:t>
      </w:r>
    </w:p>
    <w:p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3.5.3 Діти-сироти та діти, позбавлені батьківського піклування, які навчаються в Нововолинському ліцеї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забезпечуються харчуванням та іншими послугами у порядку, встановленому Кабінетом Міністрів України.</w:t>
      </w:r>
    </w:p>
    <w:p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3.6.</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Охорона та зміцнення здоров'я учнів.</w:t>
      </w:r>
    </w:p>
    <w:p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3.6.1. Нововолинський ліцей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забезпечує безпечні та нешкідливі умови навчання, режим роботи, умови для фізичного розвитку та зміцнення здоров'я, формує гігієнічні навички та засади здорового способу життя учнів.</w:t>
      </w:r>
    </w:p>
    <w:p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3.6.2. Учні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забезпечуються медичним обслуговуванням, що здійснюється медичними працівниками, які входять до штату закладу або відповідних закладів охорони здоров'я, у порядку, встановленому Кабінетом Міністрів України.</w:t>
      </w:r>
    </w:p>
    <w:p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3.7. Відповідальність за організацію харчування учнів</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 xml:space="preserve">у Нововолинському ліцеї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додержання вимог санітарно-гігієнічних і санітарно-протиепідемічних правил і норм покладається на засновників (власників) та директора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Норми та порядок організації харчування учнів встановлюються Кабінетом Міністрів України.</w:t>
      </w:r>
    </w:p>
    <w:p w:rsidR="00397572" w:rsidRPr="00A90E72" w:rsidRDefault="00397572" w:rsidP="00397572">
      <w:pPr>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3.8.</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 xml:space="preserve">Для учнів встановлюються різні види морального стимулювання та матеріального заохочення, передбачені центральним органом виконавчої </w:t>
      </w:r>
      <w:r w:rsidRPr="00ED5CAB">
        <w:rPr>
          <w:rFonts w:ascii="Times New Roman" w:hAnsi="Times New Roman" w:cs="Times New Roman"/>
          <w:sz w:val="28"/>
          <w:szCs w:val="28"/>
          <w:lang w:val="uk-UA"/>
        </w:rPr>
        <w:lastRenderedPageBreak/>
        <w:t>влади, що забезпечує формування державної політики у сфері освіти</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органами місцевого самоврядування</w:t>
      </w:r>
      <w:r>
        <w:rPr>
          <w:rFonts w:ascii="Times New Roman" w:hAnsi="Times New Roman" w:cs="Times New Roman"/>
          <w:sz w:val="28"/>
          <w:szCs w:val="28"/>
          <w:lang w:val="uk-UA"/>
        </w:rPr>
        <w:t xml:space="preserve"> та </w:t>
      </w:r>
      <w:r w:rsidRPr="00ED5CAB">
        <w:rPr>
          <w:rFonts w:ascii="Times New Roman" w:hAnsi="Times New Roman" w:cs="Times New Roman"/>
          <w:sz w:val="28"/>
          <w:szCs w:val="28"/>
          <w:lang w:val="uk-UA"/>
        </w:rPr>
        <w:t xml:space="preserve">Статутом Нововолинського ліцею </w:t>
      </w:r>
      <w:r>
        <w:rPr>
          <w:rFonts w:ascii="Times New Roman" w:hAnsi="Times New Roman" w:cs="Times New Roman"/>
          <w:sz w:val="28"/>
          <w:szCs w:val="28"/>
          <w:lang w:val="uk-UA"/>
        </w:rPr>
        <w:t>№8.</w:t>
      </w:r>
    </w:p>
    <w:p w:rsidR="00397572" w:rsidRPr="0074148A" w:rsidRDefault="00397572" w:rsidP="00397572">
      <w:pPr>
        <w:spacing w:after="0"/>
        <w:jc w:val="center"/>
        <w:rPr>
          <w:rFonts w:ascii="Times New Roman" w:hAnsi="Times New Roman" w:cs="Times New Roman"/>
          <w:b/>
          <w:sz w:val="28"/>
          <w:szCs w:val="28"/>
          <w:lang w:val="uk-UA"/>
        </w:rPr>
      </w:pPr>
      <w:r w:rsidRPr="00ED5CAB">
        <w:rPr>
          <w:rFonts w:ascii="Times New Roman" w:hAnsi="Times New Roman" w:cs="Times New Roman"/>
          <w:b/>
          <w:sz w:val="28"/>
          <w:szCs w:val="28"/>
          <w:lang w:val="uk-UA"/>
        </w:rPr>
        <w:t>IV. УПРАВЛІННЯ ЗАКЛАДОМ ОСВІТИ</w:t>
      </w:r>
    </w:p>
    <w:p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4.1.</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 xml:space="preserve">Управління Нововолинським ліцеєм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в межах повноважень, визначених законами та установчими документами цього закладу, здійснюють:</w:t>
      </w:r>
    </w:p>
    <w:p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засновник;</w:t>
      </w:r>
    </w:p>
    <w:p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директор закладу освіти;</w:t>
      </w:r>
    </w:p>
    <w:p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колегіальний орган управління закладу освіти;</w:t>
      </w:r>
    </w:p>
    <w:p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колегіальний орган громадського самоврядування;</w:t>
      </w:r>
    </w:p>
    <w:p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інші органи, передбачені спеціальними законами та цим Статутом.</w:t>
      </w:r>
    </w:p>
    <w:p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4.2. Засновник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або уповноважена ним особа:</w:t>
      </w:r>
    </w:p>
    <w:p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затверджує установчі документи закладу освіти, їх нову редакцію та зміни до них;</w:t>
      </w:r>
    </w:p>
    <w:p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 укладає строковий трудовий договір (контракт) з директором закладу освіти, обраним (призначеним) у порядку, встановленому законодавством та установчими документами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w:t>
      </w:r>
    </w:p>
    <w:p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 розриває строковий трудовий договір (контракт) з директором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з підстав та у порядку, визначених законодавством та установчими документами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w:t>
      </w:r>
    </w:p>
    <w:p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 затверджує кошторис та приймає фінансовий звіт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у випадках та порядку, визначених законодавством;</w:t>
      </w:r>
    </w:p>
    <w:p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 xml:space="preserve">здійснює контроль за фінансово-господарською діяльністю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w:t>
      </w:r>
    </w:p>
    <w:p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 здійснює контроль за дотриманням установчих документів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w:t>
      </w:r>
    </w:p>
    <w:p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 забезпечує створення в Нововолинському ліцеї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інклюзивного освітнього середовища, універсального дизайну та розумного пристосування;</w:t>
      </w:r>
    </w:p>
    <w:p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здійснює контроль за недопущенням привілеїв чи обмежень (дискримінації) за ознаками раси, кольору шкіри, політичних, релігійних та інших переконань, статі, віку, інвалідності, етнічного та соціального походження, сімейного та майнового стану, місця проживання, за мовними або іншими ознаками;</w:t>
      </w:r>
    </w:p>
    <w:p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 здійснює контроль за виконанням плану заходів, спрямованих на запобігання та протидію </w:t>
      </w:r>
      <w:proofErr w:type="spellStart"/>
      <w:r w:rsidRPr="00ED5CAB">
        <w:rPr>
          <w:rFonts w:ascii="Times New Roman" w:hAnsi="Times New Roman" w:cs="Times New Roman"/>
          <w:sz w:val="28"/>
          <w:szCs w:val="28"/>
          <w:lang w:val="uk-UA"/>
        </w:rPr>
        <w:t>булінгу</w:t>
      </w:r>
      <w:proofErr w:type="spellEnd"/>
      <w:r w:rsidRPr="00ED5CAB">
        <w:rPr>
          <w:rFonts w:ascii="Times New Roman" w:hAnsi="Times New Roman" w:cs="Times New Roman"/>
          <w:sz w:val="28"/>
          <w:szCs w:val="28"/>
          <w:lang w:val="uk-UA"/>
        </w:rPr>
        <w:t xml:space="preserve"> (цькуванню) в закладі освіти; розглядає скарги про відмову у реагуванні на випадки </w:t>
      </w:r>
      <w:proofErr w:type="spellStart"/>
      <w:r w:rsidRPr="00ED5CAB">
        <w:rPr>
          <w:rFonts w:ascii="Times New Roman" w:hAnsi="Times New Roman" w:cs="Times New Roman"/>
          <w:sz w:val="28"/>
          <w:szCs w:val="28"/>
          <w:lang w:val="uk-UA"/>
        </w:rPr>
        <w:t>булінгу</w:t>
      </w:r>
      <w:proofErr w:type="spellEnd"/>
      <w:r w:rsidRPr="00ED5CAB">
        <w:rPr>
          <w:rFonts w:ascii="Times New Roman" w:hAnsi="Times New Roman" w:cs="Times New Roman"/>
          <w:sz w:val="28"/>
          <w:szCs w:val="28"/>
          <w:lang w:val="uk-UA"/>
        </w:rPr>
        <w:t xml:space="preserve"> (цькування) за заявами </w:t>
      </w:r>
      <w:r w:rsidRPr="00ED5CAB">
        <w:rPr>
          <w:rFonts w:ascii="Times New Roman" w:hAnsi="Times New Roman" w:cs="Times New Roman"/>
          <w:sz w:val="28"/>
          <w:szCs w:val="28"/>
          <w:lang w:val="uk-UA"/>
        </w:rPr>
        <w:lastRenderedPageBreak/>
        <w:t xml:space="preserve">здобувачів освіти, їхніх батьків, законних представників, інших осіб та приймає рішення за результатами розгляду таких скарг; </w:t>
      </w:r>
    </w:p>
    <w:p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 сприяє створенню безпечного освітнього середовища в закладі освіти та вживає заходів для надання соціальних та психолого-педагогічних послуг здобувачам освіти, які вчинили </w:t>
      </w:r>
      <w:proofErr w:type="spellStart"/>
      <w:r w:rsidRPr="00ED5CAB">
        <w:rPr>
          <w:rFonts w:ascii="Times New Roman" w:hAnsi="Times New Roman" w:cs="Times New Roman"/>
          <w:sz w:val="28"/>
          <w:szCs w:val="28"/>
          <w:lang w:val="uk-UA"/>
        </w:rPr>
        <w:t>булінг</w:t>
      </w:r>
      <w:proofErr w:type="spellEnd"/>
      <w:r w:rsidRPr="00ED5CAB">
        <w:rPr>
          <w:rFonts w:ascii="Times New Roman" w:hAnsi="Times New Roman" w:cs="Times New Roman"/>
          <w:sz w:val="28"/>
          <w:szCs w:val="28"/>
          <w:lang w:val="uk-UA"/>
        </w:rPr>
        <w:t xml:space="preserve"> (цькування), стали його свідками або постраждали від </w:t>
      </w:r>
      <w:proofErr w:type="spellStart"/>
      <w:r w:rsidRPr="00ED5CAB">
        <w:rPr>
          <w:rFonts w:ascii="Times New Roman" w:hAnsi="Times New Roman" w:cs="Times New Roman"/>
          <w:sz w:val="28"/>
          <w:szCs w:val="28"/>
          <w:lang w:val="uk-UA"/>
        </w:rPr>
        <w:t>булінгу</w:t>
      </w:r>
      <w:proofErr w:type="spellEnd"/>
      <w:r w:rsidRPr="00ED5CAB">
        <w:rPr>
          <w:rFonts w:ascii="Times New Roman" w:hAnsi="Times New Roman" w:cs="Times New Roman"/>
          <w:sz w:val="28"/>
          <w:szCs w:val="28"/>
          <w:lang w:val="uk-UA"/>
        </w:rPr>
        <w:t>;</w:t>
      </w:r>
    </w:p>
    <w:p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 реалізує інші права, передбачені законодавством та установчими документами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w:t>
      </w:r>
    </w:p>
    <w:p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4.3. Засновник або уповноважена ним особа не має права втручатися в діяльність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що здійснюється ним у межах його автономних прав, визначених законом та установчими документами.</w:t>
      </w:r>
    </w:p>
    <w:p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4.4. Засновник або уповноважена ним особа може делегувати окремі свої повноваження органу управління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та/або наглядовій (піклувальній) раді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w:t>
      </w:r>
    </w:p>
    <w:p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4.5. Засновник має право створювати заклад освіти, що здійснює освітню діяльність на кількох рівнях освіти.</w:t>
      </w:r>
    </w:p>
    <w:p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4.6. Засновник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зобов’язаний:</w:t>
      </w:r>
    </w:p>
    <w:p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 забезпечити утримання та розвиток матеріально-технічної бази заснованого ним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на рівні, достатньому для виконання вимог стандартів освіти та ліцензійних умов;</w:t>
      </w:r>
    </w:p>
    <w:p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 у разі реорганізації чи ліквідації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забезпечити здобувачам освіти можливість продовжити навчання на відповідному рівні освіти;</w:t>
      </w:r>
    </w:p>
    <w:p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забезпечити відповідно до законодавства створення в закладі освіти безпечного середовища для учасників освітнього процесу, зокрема для осіб з особливими освітніми потребами.</w:t>
      </w:r>
    </w:p>
    <w:p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здійснює інші повноваження відповідно до Конституції України, законів України «Про місцеве самоврядування в Україні», «Про освіту», «Про повну загальну середню освіту».</w:t>
      </w:r>
    </w:p>
    <w:p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4.7. Управління освіти Нововолинської міської ради є органом, уповноваженим засновником, на управління Нововолинським ліцеєм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w:t>
      </w:r>
    </w:p>
    <w:p w:rsidR="00397572"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4.8. Управління освіти Нововолинської міської ради:</w:t>
      </w:r>
    </w:p>
    <w:p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організовує нормативне, програмне, матеріальне, науково-методичне забезпечення, перепідготовку, підвищення кваліфікації, атестацію педагогічних працівників;</w:t>
      </w:r>
    </w:p>
    <w:p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забезпечує педагогічних працівників підручниками, посібниками, методичною літературою;</w:t>
      </w:r>
    </w:p>
    <w:p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 здійснює контроль за дотриманням установчих документів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w:t>
      </w:r>
    </w:p>
    <w:p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lastRenderedPageBreak/>
        <w:t>- забезпечує створення у закладі освіти інклюзивного освітнього середовища, універсального дизайну та розумного пристосування;</w:t>
      </w:r>
    </w:p>
    <w:p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здійснює контроль за недопущенням привілеїв чи обмежень (дискримінації) за ознаками раси, кольору шкіри, політичних, релігійних та інших переконань, статі, віку, інвалідності, етнічного та соціального походження, сімейного та майнового стану, місця проживання, за мовними або іншими ознаками;</w:t>
      </w:r>
    </w:p>
    <w:p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у разі ліквідації в установленому законодавством порядку комунального закладу загальної середньої освіти вживає заходів щодо влаштування учнів до інших закладів загальної середньої освіти;</w:t>
      </w:r>
    </w:p>
    <w:p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здійснює інші повноваження відповідно до Конституції України, законів України «Про місцеве самоврядування в Україні», «Про освіту», «Про повну загальну середню освіту», Положення про управління освіти</w:t>
      </w:r>
    </w:p>
    <w:p w:rsidR="00397572"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4.9.</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 xml:space="preserve">Керівництво Нововолинським ліцеєм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здійснює директор, повноваження якого визначаються законом, статутом та трудовим договором (контрактом)</w:t>
      </w:r>
      <w:r>
        <w:rPr>
          <w:rFonts w:ascii="Times New Roman" w:hAnsi="Times New Roman" w:cs="Times New Roman"/>
          <w:sz w:val="28"/>
          <w:szCs w:val="28"/>
          <w:lang w:val="uk-UA"/>
        </w:rPr>
        <w:t>.</w:t>
      </w:r>
    </w:p>
    <w:p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4.10.</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 xml:space="preserve">Директор є представником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у відносинах з державними органами, органами місцевого самоврядування, юридичними та фізичними особами і діє без довіреності в межах повноважень, передбачених законом та установчими документами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w:t>
      </w:r>
    </w:p>
    <w:p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4.11.</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 xml:space="preserve">Директор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призначається на посаду та звільняється з посади засновником у порядку, визначеному законами та установчими документами .</w:t>
      </w:r>
    </w:p>
    <w:p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4.12.</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 xml:space="preserve">Директор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призначається на посаду за результатами конкурсного відбору строком на шість років (строком на два роки - для особи, яка призначається на посаду директора закладу загальної середньої освіти вперше)з числа претендентів, які вільно володіють державною мовою і мають вищу освіту .</w:t>
      </w:r>
    </w:p>
    <w:p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4.13.</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 xml:space="preserve">Одна і та сама особа не може бути директором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більше ніж два строки підряд (до першого строку включається дворічний строк перебування на посаді директора закладу загальної середньої освіти, призначеного вперше). Після закінчення другого строку перебування на посаді особа має право брати участь у конкурсі на заміщення вакансії директора в іншому закладі загальної середньої освіти або продовжити роботу в тому самому закладі на іншій посаді.</w:t>
      </w:r>
    </w:p>
    <w:p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4.14.</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Конкурсний відбір проводиться відповідно до Порядку, затвердженому засновником.</w:t>
      </w:r>
    </w:p>
    <w:p w:rsidR="00397572"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lastRenderedPageBreak/>
        <w:t>4.15.</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 xml:space="preserve">Директор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в межах наданих йому повноважень:</w:t>
      </w:r>
    </w:p>
    <w:p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 - організовує діяльність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w:t>
      </w:r>
    </w:p>
    <w:p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 вирішує питання фінансово-господарської діяльності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w:t>
      </w:r>
    </w:p>
    <w:p w:rsidR="00397572" w:rsidRPr="00D31911" w:rsidRDefault="00397572" w:rsidP="00397572">
      <w:pPr>
        <w:spacing w:after="0"/>
        <w:jc w:val="both"/>
        <w:rPr>
          <w:rFonts w:ascii="Times New Roman" w:hAnsi="Times New Roman" w:cs="Times New Roman"/>
          <w:sz w:val="28"/>
          <w:szCs w:val="28"/>
          <w:lang w:val="uk-UA"/>
        </w:rPr>
      </w:pPr>
      <w:r w:rsidRPr="00D31911">
        <w:rPr>
          <w:rFonts w:ascii="Times New Roman" w:hAnsi="Times New Roman" w:cs="Times New Roman"/>
          <w:sz w:val="28"/>
          <w:szCs w:val="28"/>
          <w:lang w:val="uk-UA"/>
        </w:rPr>
        <w:t xml:space="preserve">- забезпечує організацію ведення на договірних засадах бухгалтерського обліку та фінансової звітності Нововолинського ліцею №8 централізованою бухгалтерією управління освіти Нововолинської міської ради; </w:t>
      </w:r>
    </w:p>
    <w:p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призначає на посаду та звільняє з посади працівників, визначає їх функціональні обов’язки;</w:t>
      </w:r>
    </w:p>
    <w:p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забезпечує організацію освітнього процесу та здійснення контролю за виконанням освітніх програм;</w:t>
      </w:r>
    </w:p>
    <w:p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забезпечує функціонування внутрішньої системи забезпечення якості освіти;</w:t>
      </w:r>
    </w:p>
    <w:p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 забезпечує умови для здійснення дієвого та відкритого громадського контролю за діяльністю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w:t>
      </w:r>
    </w:p>
    <w:p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 сприяє та створює умови для діяльності органів самоврядування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w:t>
      </w:r>
    </w:p>
    <w:p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 сприяє здоровому способу життя учнів та працівників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w:t>
      </w:r>
    </w:p>
    <w:p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забезпечує контроль за виконанням навчальних планів і програм, якістю знань, умінь та навичок учнів;</w:t>
      </w:r>
    </w:p>
    <w:p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відповідає за дотримання вимог Державного стандарту загальної середньої освіти, за якість і ефективність роботи педагогічного колективу;</w:t>
      </w:r>
    </w:p>
    <w:p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створює необхідні умови для участі учнів у позакласній та позашкільній роботі, проведення виховної роботи;</w:t>
      </w:r>
    </w:p>
    <w:p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забезпечує дотримання вимог щодо охорони дитинства, санітарно-гігієнічних та протипожежних норм, вимог техніки безпеки;</w:t>
      </w:r>
    </w:p>
    <w:p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розпоряджається в установленому порядку майном закладу та його коштами;</w:t>
      </w:r>
    </w:p>
    <w:p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підтримує ініціативи щодо вдосконалення системи навчання та виховання, заохочення творчих пошуків, дослідно-експериментальної роботи педагогів;</w:t>
      </w:r>
    </w:p>
    <w:p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сприяє залученню діячів науки, культури, членів творчих спілок, працівників підприємств, установ, організацій до освітнього процесу, керівництва учнівськими об'єднаннями за інтересами;</w:t>
      </w:r>
    </w:p>
    <w:p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забезпечує реалізацію права учнів на захист від будь-яких форм фізичного або психічного насильства;</w:t>
      </w:r>
    </w:p>
    <w:p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вживає заходів до запобігання вживанню учнями алкоголю, наркотиків;</w:t>
      </w:r>
    </w:p>
    <w:p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контролює організацію харчування і медичного обслуговування учнів;</w:t>
      </w:r>
    </w:p>
    <w:p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lastRenderedPageBreak/>
        <w:t>- видає у межах своєї компетенції накази і контролює їх виконання;</w:t>
      </w:r>
    </w:p>
    <w:p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щороку звітує про свою роботу відповідно до законодавства;</w:t>
      </w:r>
    </w:p>
    <w:p w:rsidR="00397572"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здійснює інші повноваження, передбачені законом та трудовим договором (контрактом).</w:t>
      </w:r>
    </w:p>
    <w:p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4.16.</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 xml:space="preserve">Колегіальним органом управління Нововолинським ліцеєм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є педагогічна рада, повноваження якої визначаються Законом і статутом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Усі педагогічні працівники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мають брати участь у засіданнях педагогічної ради.</w:t>
      </w:r>
    </w:p>
    <w:p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Педагогічна рада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w:t>
      </w:r>
    </w:p>
    <w:p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планує роботу закладу;</w:t>
      </w:r>
    </w:p>
    <w:p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схвалює освітню (освітні) програму (програми) закладу та оцінює результативність її (їх) виконання;</w:t>
      </w:r>
    </w:p>
    <w:p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формує систему та затверджує процедури внутрішнього забезпечення якості освіти, включаючи систему та механізми забезпечення академічної доброчесності;</w:t>
      </w:r>
      <w:r w:rsidRPr="00ED5CAB">
        <w:rPr>
          <w:rFonts w:ascii="Times New Roman" w:hAnsi="Times New Roman" w:cs="Times New Roman"/>
          <w:sz w:val="28"/>
          <w:szCs w:val="28"/>
          <w:lang w:val="uk-UA"/>
        </w:rPr>
        <w:br/>
        <w:t>- розглядає питання щодо вдосконалення і методичного забезпечення освітнього процесу;</w:t>
      </w:r>
    </w:p>
    <w:p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приймає рішення щодо переведення учнів до наступного класу і їх випуску, видачі документів про відповідний рівень освіти, нагородження за успіхи у навчанні;</w:t>
      </w:r>
    </w:p>
    <w:p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обговорює питання підвищення кваліфікації педагогічних працівників, розвитку їхньої творчої ініціативи, визначає заходи щодо підвищення кваліфікації педагогічних працівників, затверджує щорічний план підвищення кваліфікації педагогічних працівників;</w:t>
      </w:r>
    </w:p>
    <w:p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розглядає питання впровадження в освітній процес найкращого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ухвалює рішення щодо відзначення, морального та матеріального заохочення учнів, працівників закладу та інших учасників освітнього процесу;</w:t>
      </w:r>
    </w:p>
    <w:p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розглядає питання щодо відповідальності учн</w:t>
      </w:r>
      <w:r>
        <w:rPr>
          <w:rFonts w:ascii="Times New Roman" w:hAnsi="Times New Roman" w:cs="Times New Roman"/>
          <w:sz w:val="28"/>
          <w:szCs w:val="28"/>
          <w:lang w:val="uk-UA"/>
        </w:rPr>
        <w:t>ів</w:t>
      </w:r>
      <w:r w:rsidRPr="00ED5CAB">
        <w:rPr>
          <w:rFonts w:ascii="Times New Roman" w:hAnsi="Times New Roman" w:cs="Times New Roman"/>
          <w:sz w:val="28"/>
          <w:szCs w:val="28"/>
          <w:lang w:val="uk-UA"/>
        </w:rPr>
        <w:t>, працівників закладу та інших учасників освітнього процесу за невиконання ними своїх обов’язків;</w:t>
      </w:r>
      <w:r w:rsidRPr="00ED5CAB">
        <w:rPr>
          <w:rFonts w:ascii="Times New Roman" w:hAnsi="Times New Roman" w:cs="Times New Roman"/>
          <w:sz w:val="28"/>
          <w:szCs w:val="28"/>
          <w:lang w:val="uk-UA"/>
        </w:rPr>
        <w:br/>
        <w:t>- має право ініціювати проведення позапланового інституційного аудиту закладу та проведення громадської акредитації закладу;</w:t>
      </w:r>
    </w:p>
    <w:p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розглядає інші питання, віднесені законом та/або статутом закладу до її повноважень.</w:t>
      </w:r>
    </w:p>
    <w:p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lastRenderedPageBreak/>
        <w:t xml:space="preserve">Рішення педагогічної ради вводяться в дію наказами директора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w:t>
      </w:r>
    </w:p>
    <w:p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4.17.</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 xml:space="preserve">У Нововолинському ліцеї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можуть діяти:</w:t>
      </w:r>
    </w:p>
    <w:p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-органи самоврядування працівників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w:t>
      </w:r>
    </w:p>
    <w:p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-органи самоврядування здобувачів освіти;</w:t>
      </w:r>
    </w:p>
    <w:p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-органи батьківського самоврядування;</w:t>
      </w:r>
    </w:p>
    <w:p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-інші органи громадського самоврядування учасників освітнього процесу.</w:t>
      </w:r>
    </w:p>
    <w:p w:rsidR="00397572"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Вищим колегіальним органом громадського самоврядування закладу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є загальні збори колективу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w:t>
      </w:r>
    </w:p>
    <w:p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4.18.</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 xml:space="preserve">У Нововолинському ліцеї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можуть функціонувати методичні об’єднання (предметно- циклові комісії), що охоплюють учасників освітнього процесу та спеціалістів певного професійного спрямування.</w:t>
      </w:r>
    </w:p>
    <w:p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4.19.</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 xml:space="preserve">Наглядова (піклувальна) рада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створюється за рішенням засновника відповідно до спеціальних законів. Порядок формування наглядової (піклувальної) ради, її відповідальність, перелік і строк повноважень, а також порядок її діяльності визначаються спеціальними законами та установчими документами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Наглядова (піклувальна) рада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сприяє вирішенню перспективних завдань його розвитку, залученню фінансових ресурсів для забезпечення його діяльності з основних напрямів розвитку і здійсненню контролю за їх використанням, ефективній взаємодії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з органами державної влади та органами місцевого самоврядування, науковою громадськістю, громадськими організаціями, юридичними та фізичними особами.</w:t>
      </w:r>
    </w:p>
    <w:p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Члени наглядової (піклувальної) ради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мають право брати участь у роботі колегіальних органів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з правом дорадчого голосу.</w:t>
      </w:r>
    </w:p>
    <w:p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До складу наглядової (піклувальної) ради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не можуть входити здобувачі освіти та працівники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w:t>
      </w:r>
    </w:p>
    <w:p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Наглядова (піклувальна) рада має право:</w:t>
      </w:r>
    </w:p>
    <w:p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 xml:space="preserve">брати участь у визначенні стратегії розвитку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та контролювати її виконання;</w:t>
      </w:r>
    </w:p>
    <w:p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сприяти залученню додаткових джерел фінансування;</w:t>
      </w:r>
    </w:p>
    <w:p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 xml:space="preserve">аналізувати та оцінювати діяльність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та його директора;</w:t>
      </w:r>
    </w:p>
    <w:p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 xml:space="preserve">контролювати виконання кошторису та/або бюджету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і вносити відповідні рекомендації та пропозиції, що є обов’язковими для розгляду директором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w:t>
      </w:r>
    </w:p>
    <w:p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lastRenderedPageBreak/>
        <w:t>-</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 xml:space="preserve">вносити засновнику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подання про заохочення або відкликання директора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з підстав, визначених законом;</w:t>
      </w:r>
    </w:p>
    <w:p w:rsidR="00397572" w:rsidRPr="00ED5CAB" w:rsidRDefault="00397572" w:rsidP="00397572">
      <w:pPr>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 xml:space="preserve">здійснювати інші права, визначені спеціальними законами та/або установчими документами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w:t>
      </w:r>
    </w:p>
    <w:p w:rsidR="00397572" w:rsidRPr="00ED5CAB" w:rsidRDefault="00397572" w:rsidP="00397572">
      <w:pPr>
        <w:spacing w:after="0"/>
        <w:ind w:firstLine="426"/>
        <w:jc w:val="center"/>
        <w:rPr>
          <w:rFonts w:ascii="Times New Roman" w:hAnsi="Times New Roman" w:cs="Times New Roman"/>
          <w:b/>
          <w:sz w:val="28"/>
          <w:szCs w:val="28"/>
          <w:lang w:val="uk-UA"/>
        </w:rPr>
      </w:pPr>
      <w:r w:rsidRPr="00ED5CAB">
        <w:rPr>
          <w:rFonts w:ascii="Times New Roman" w:hAnsi="Times New Roman" w:cs="Times New Roman"/>
          <w:b/>
          <w:sz w:val="28"/>
          <w:szCs w:val="28"/>
          <w:lang w:val="uk-UA"/>
        </w:rPr>
        <w:t>V. ФІНАНСОВО-ГОСПОДАРСЬКА ДІЯЛЬНІСТЬ ТА</w:t>
      </w:r>
      <w:r>
        <w:rPr>
          <w:rFonts w:ascii="Times New Roman" w:hAnsi="Times New Roman" w:cs="Times New Roman"/>
          <w:b/>
          <w:sz w:val="28"/>
          <w:szCs w:val="28"/>
          <w:lang w:val="uk-UA"/>
        </w:rPr>
        <w:t xml:space="preserve"> </w:t>
      </w:r>
      <w:r w:rsidRPr="00ED5CAB">
        <w:rPr>
          <w:rFonts w:ascii="Times New Roman" w:hAnsi="Times New Roman" w:cs="Times New Roman"/>
          <w:b/>
          <w:sz w:val="28"/>
          <w:szCs w:val="28"/>
          <w:lang w:val="uk-UA"/>
        </w:rPr>
        <w:t>МАТЕРІАЛЬНО</w:t>
      </w:r>
      <w:r>
        <w:rPr>
          <w:rFonts w:ascii="Times New Roman" w:hAnsi="Times New Roman" w:cs="Times New Roman"/>
          <w:b/>
          <w:sz w:val="28"/>
          <w:szCs w:val="28"/>
          <w:lang w:val="uk-UA"/>
        </w:rPr>
        <w:t>-</w:t>
      </w:r>
      <w:r w:rsidRPr="00ED5CAB">
        <w:rPr>
          <w:rFonts w:ascii="Times New Roman" w:hAnsi="Times New Roman" w:cs="Times New Roman"/>
          <w:b/>
          <w:sz w:val="28"/>
          <w:szCs w:val="28"/>
          <w:lang w:val="uk-UA"/>
        </w:rPr>
        <w:t>ТЕХНІЧНА БАЗА</w:t>
      </w:r>
      <w:bookmarkStart w:id="1" w:name="_Hlk183523312"/>
    </w:p>
    <w:p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5.1. Нововолинський ліцей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є неприбутковим закладом та немає на меті отримання доходів.</w:t>
      </w:r>
    </w:p>
    <w:p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5.2. Доходи неприбуткового закладу освіти не підлягають розподілу серед працівників ( крім їх праці, нарахування єдиного соціального внеску). Доходи неприбуткового закладу використовуються виключно для фінансування видатків та утримання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для реалізації завдань та напрямів діяльності, що визначені цим Статутом.</w:t>
      </w:r>
    </w:p>
    <w:p w:rsidR="00397572" w:rsidRPr="002876BA" w:rsidRDefault="00397572" w:rsidP="00397572">
      <w:pPr>
        <w:spacing w:after="0"/>
        <w:ind w:firstLine="709"/>
        <w:jc w:val="both"/>
        <w:rPr>
          <w:rFonts w:ascii="Times New Roman" w:hAnsi="Times New Roman" w:cs="Times New Roman"/>
          <w:sz w:val="28"/>
          <w:szCs w:val="28"/>
          <w:lang w:val="uk-UA"/>
        </w:rPr>
      </w:pPr>
      <w:r w:rsidRPr="002876BA">
        <w:rPr>
          <w:rFonts w:ascii="Times New Roman" w:hAnsi="Times New Roman" w:cs="Times New Roman"/>
          <w:sz w:val="28"/>
          <w:szCs w:val="28"/>
          <w:lang w:val="uk-UA"/>
        </w:rPr>
        <w:t>5.3. Нововолинський ліцей №8 є</w:t>
      </w:r>
      <w:r w:rsidRPr="002876BA">
        <w:rPr>
          <w:rFonts w:ascii="Times New Roman" w:hAnsi="Times New Roman" w:cs="Times New Roman"/>
          <w:sz w:val="28"/>
          <w:szCs w:val="28"/>
          <w:bdr w:val="none" w:sz="0" w:space="0" w:color="auto" w:frame="1"/>
          <w:shd w:val="clear" w:color="auto" w:fill="FFFFFF"/>
          <w:lang w:val="uk-UA"/>
        </w:rPr>
        <w:t xml:space="preserve"> балансоутримувачем основних засобів, обладнання, інших матеріальних цінностей </w:t>
      </w:r>
      <w:r w:rsidRPr="002876BA">
        <w:rPr>
          <w:rFonts w:ascii="Times New Roman" w:hAnsi="Times New Roman" w:cs="Times New Roman"/>
          <w:sz w:val="28"/>
          <w:szCs w:val="28"/>
          <w:lang w:val="uk-UA"/>
        </w:rPr>
        <w:t>та здійснює ведення бухгалтерського обліку і фінансової звітності</w:t>
      </w:r>
      <w:r w:rsidRPr="002876BA">
        <w:rPr>
          <w:rFonts w:ascii="Times New Roman" w:hAnsi="Times New Roman" w:cs="Times New Roman"/>
          <w:sz w:val="28"/>
          <w:szCs w:val="28"/>
          <w:bdr w:val="none" w:sz="0" w:space="0" w:color="auto" w:frame="1"/>
          <w:shd w:val="clear" w:color="auto" w:fill="FFFFFF"/>
          <w:lang w:val="uk-UA"/>
        </w:rPr>
        <w:t>.</w:t>
      </w:r>
    </w:p>
    <w:p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5.4. До майна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належать:</w:t>
      </w:r>
    </w:p>
    <w:p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-нерухоме та рухоме майно, включаючи будівлі, споруди, земельні ділянки, комунікації, обладнання, тощо;</w:t>
      </w:r>
    </w:p>
    <w:p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-майнові права, включаючи майнові права інтелектуальної власності на об’єкти права інтелектуальної власності, зокрема інформаційні системи, об’єкти авторського права та/або суміжних прав;</w:t>
      </w:r>
    </w:p>
    <w:p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-інші активи, передбачені законодавством.</w:t>
      </w:r>
    </w:p>
    <w:p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5.5. Майно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перебуває в комунальній власності територіальної громади м</w:t>
      </w:r>
      <w:r>
        <w:rPr>
          <w:rFonts w:ascii="Times New Roman" w:hAnsi="Times New Roman" w:cs="Times New Roman"/>
          <w:sz w:val="28"/>
          <w:szCs w:val="28"/>
          <w:lang w:val="uk-UA"/>
        </w:rPr>
        <w:t>іста</w:t>
      </w:r>
      <w:r w:rsidRPr="00ED5CAB">
        <w:rPr>
          <w:rFonts w:ascii="Times New Roman" w:hAnsi="Times New Roman" w:cs="Times New Roman"/>
          <w:sz w:val="28"/>
          <w:szCs w:val="28"/>
          <w:lang w:val="uk-UA"/>
        </w:rPr>
        <w:t xml:space="preserve"> Нововолинська, належить йому на правах оперативного управління.</w:t>
      </w:r>
    </w:p>
    <w:p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5.6. Основні фонди, оборотні кошти та інше майно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не підлягають вилученню, крім випадків, встановлених законом.</w:t>
      </w:r>
    </w:p>
    <w:p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5.6. Об’єкти та майно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не підлягають приватизації чи використанню не за освітнім призначенням.</w:t>
      </w:r>
    </w:p>
    <w:p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5.7. Усі кошти, отримані від оренди нерухомого майна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використовуються виключно на потреби закладу.</w:t>
      </w:r>
    </w:p>
    <w:p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5.8. Порядок, умови та форми набуття Нововолинським ліцеєм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прав на землю визначаються Земельним кодексом України.</w:t>
      </w:r>
    </w:p>
    <w:p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5.9. Фінансово-господарська діяльність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здійснюється на основі його кошторису.</w:t>
      </w:r>
    </w:p>
    <w:p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lastRenderedPageBreak/>
        <w:t xml:space="preserve">5.10. Фінансово-господарська діяльність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проводиться відповідно до Бюджетного кодексу України, Законів України «Про освіту», «Про повну загальну середню освіту» та інших нормативно-правових актів</w:t>
      </w:r>
    </w:p>
    <w:p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5.11. Джерелами фінансування закладу є:</w:t>
      </w:r>
    </w:p>
    <w:p w:rsidR="00397572" w:rsidRPr="00ED5CAB" w:rsidRDefault="00397572" w:rsidP="00397572">
      <w:pPr>
        <w:spacing w:after="0"/>
        <w:ind w:left="284"/>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-державний бюджет;</w:t>
      </w:r>
    </w:p>
    <w:p w:rsidR="00397572" w:rsidRPr="00ED5CAB" w:rsidRDefault="00397572" w:rsidP="00397572">
      <w:pPr>
        <w:spacing w:after="0"/>
        <w:ind w:left="284"/>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-місцевий бюджети;</w:t>
      </w:r>
    </w:p>
    <w:p w:rsidR="00397572" w:rsidRPr="00ED5CAB" w:rsidRDefault="00397572" w:rsidP="00397572">
      <w:pPr>
        <w:spacing w:after="0"/>
        <w:ind w:left="284"/>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-плата за надання освітніх та інших послуг відповідно до укладених договорів;</w:t>
      </w:r>
    </w:p>
    <w:p w:rsidR="00397572" w:rsidRPr="00ED5CAB" w:rsidRDefault="00397572" w:rsidP="00397572">
      <w:pPr>
        <w:spacing w:after="0"/>
        <w:ind w:left="284"/>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-доходи від надання в оренду приміщень, споруд, обладнання;</w:t>
      </w:r>
    </w:p>
    <w:p w:rsidR="00397572" w:rsidRPr="00ED5CAB" w:rsidRDefault="00397572" w:rsidP="00397572">
      <w:pPr>
        <w:spacing w:after="0"/>
        <w:ind w:left="284"/>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-гранти вітчизняних і міжнародних організацій;</w:t>
      </w:r>
    </w:p>
    <w:p w:rsidR="00397572" w:rsidRPr="00ED5CAB" w:rsidRDefault="00397572" w:rsidP="00397572">
      <w:pPr>
        <w:spacing w:after="0"/>
        <w:ind w:left="284"/>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-добровільні внески у вигляді коштів, матеріальних цінностей, нематеріальних активів, одержаних від підприємств, установ, організацій, фізичних осіб;</w:t>
      </w:r>
    </w:p>
    <w:p w:rsidR="00397572" w:rsidRPr="00ED5CAB" w:rsidRDefault="00397572" w:rsidP="00397572">
      <w:pPr>
        <w:spacing w:after="0"/>
        <w:ind w:left="284"/>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-інші джерела, не заборонені законодавством.</w:t>
      </w:r>
    </w:p>
    <w:p w:rsidR="00397572" w:rsidRPr="002876BA" w:rsidRDefault="00397572" w:rsidP="00397572">
      <w:pPr>
        <w:spacing w:after="0"/>
        <w:ind w:firstLine="709"/>
        <w:jc w:val="both"/>
        <w:rPr>
          <w:rFonts w:ascii="Times New Roman" w:hAnsi="Times New Roman" w:cs="Times New Roman"/>
          <w:sz w:val="28"/>
          <w:szCs w:val="28"/>
          <w:lang w:val="uk-UA"/>
        </w:rPr>
      </w:pPr>
      <w:r w:rsidRPr="002876BA">
        <w:rPr>
          <w:rFonts w:ascii="Times New Roman" w:hAnsi="Times New Roman" w:cs="Times New Roman"/>
          <w:sz w:val="28"/>
          <w:szCs w:val="28"/>
          <w:lang w:val="uk-UA"/>
        </w:rPr>
        <w:t>5.12. Нововолинський ліцей №8 є</w:t>
      </w:r>
      <w:r w:rsidRPr="002876BA">
        <w:rPr>
          <w:rFonts w:ascii="Times New Roman" w:hAnsi="Times New Roman" w:cs="Times New Roman"/>
          <w:sz w:val="28"/>
          <w:szCs w:val="28"/>
          <w:bdr w:val="none" w:sz="0" w:space="0" w:color="auto" w:frame="1"/>
          <w:shd w:val="clear" w:color="auto" w:fill="FFFFFF"/>
          <w:lang w:val="uk-UA"/>
        </w:rPr>
        <w:t xml:space="preserve"> розпорядником бюджетних коштів нижчого рівня, має</w:t>
      </w:r>
      <w:r w:rsidRPr="002876BA">
        <w:rPr>
          <w:rFonts w:ascii="Times New Roman" w:hAnsi="Times New Roman" w:cs="Times New Roman"/>
          <w:sz w:val="28"/>
          <w:szCs w:val="28"/>
          <w:lang w:val="uk-UA"/>
        </w:rPr>
        <w:t xml:space="preserve"> рахунки в УДКСУ м. Нововолинська Волинської області, необхідні для самостійного здійснення витрат у межах, затверджених кошторисами обсягів фінансування.</w:t>
      </w:r>
      <w:r w:rsidRPr="002876BA">
        <w:rPr>
          <w:rFonts w:ascii="Times New Roman" w:hAnsi="Times New Roman" w:cs="Times New Roman"/>
          <w:sz w:val="28"/>
          <w:szCs w:val="28"/>
          <w:bdr w:val="none" w:sz="0" w:space="0" w:color="auto" w:frame="1"/>
          <w:shd w:val="clear" w:color="auto" w:fill="FFFFFF"/>
          <w:lang w:val="uk-UA"/>
        </w:rPr>
        <w:t xml:space="preserve"> </w:t>
      </w:r>
      <w:r w:rsidRPr="002876BA">
        <w:rPr>
          <w:rFonts w:ascii="Times New Roman" w:hAnsi="Times New Roman" w:cs="Times New Roman"/>
          <w:sz w:val="28"/>
          <w:szCs w:val="28"/>
          <w:lang w:val="uk-UA"/>
        </w:rPr>
        <w:t xml:space="preserve"> </w:t>
      </w:r>
    </w:p>
    <w:p w:rsidR="00397572" w:rsidRPr="002876BA" w:rsidRDefault="00397572" w:rsidP="00397572">
      <w:pPr>
        <w:spacing w:after="0"/>
        <w:ind w:firstLine="708"/>
        <w:jc w:val="both"/>
        <w:rPr>
          <w:rFonts w:ascii="Times New Roman" w:hAnsi="Times New Roman" w:cs="Times New Roman"/>
          <w:sz w:val="28"/>
          <w:szCs w:val="28"/>
          <w:lang w:val="uk-UA"/>
        </w:rPr>
      </w:pPr>
      <w:r w:rsidRPr="002876BA">
        <w:rPr>
          <w:rFonts w:ascii="Times New Roman" w:hAnsi="Times New Roman" w:cs="Times New Roman"/>
          <w:sz w:val="28"/>
          <w:szCs w:val="28"/>
          <w:lang w:val="uk-UA"/>
        </w:rPr>
        <w:t>5.13. Порядок діловодства в закладі визначається законодавством, нормативно-правовими актами Міністерства освіти і науки України та інших центральних органів виконавчої влади.</w:t>
      </w:r>
    </w:p>
    <w:p w:rsidR="00397572" w:rsidRPr="002876BA" w:rsidRDefault="00397572" w:rsidP="00397572">
      <w:pPr>
        <w:spacing w:after="0"/>
        <w:ind w:firstLine="708"/>
        <w:jc w:val="both"/>
        <w:rPr>
          <w:rFonts w:ascii="Times New Roman" w:hAnsi="Times New Roman" w:cs="Times New Roman"/>
          <w:sz w:val="28"/>
          <w:szCs w:val="28"/>
          <w:lang w:val="uk-UA"/>
        </w:rPr>
      </w:pPr>
      <w:r w:rsidRPr="002876BA">
        <w:rPr>
          <w:rFonts w:ascii="Times New Roman" w:hAnsi="Times New Roman" w:cs="Times New Roman"/>
          <w:sz w:val="28"/>
          <w:szCs w:val="28"/>
          <w:lang w:val="uk-UA"/>
        </w:rPr>
        <w:t>5.14. Бухгалтерський облік і фінансова звітність здійснюється Нововолинським ліцеєм №8 на договірних засадах з централізованою бухгалтерією управління освіти Нововолинської міської ради, з урахуванням вимог Бюджетного кодексу України, Закону України «Про бухгалтерський облік та фінансову звітність в Україні» та інших нормативно-правових актів у порядку, визначеному чинним законодавством, що регулює діяльність неприбуткових організацій.</w:t>
      </w:r>
    </w:p>
    <w:p w:rsidR="00397572" w:rsidRPr="002876BA" w:rsidRDefault="00397572" w:rsidP="00397572">
      <w:pPr>
        <w:spacing w:after="0"/>
        <w:ind w:firstLine="708"/>
        <w:jc w:val="both"/>
        <w:rPr>
          <w:rFonts w:ascii="Times New Roman" w:hAnsi="Times New Roman" w:cs="Times New Roman"/>
          <w:sz w:val="28"/>
          <w:szCs w:val="28"/>
          <w:lang w:val="uk-UA"/>
        </w:rPr>
      </w:pPr>
      <w:r w:rsidRPr="002876BA">
        <w:rPr>
          <w:rFonts w:ascii="Times New Roman" w:hAnsi="Times New Roman" w:cs="Times New Roman"/>
          <w:sz w:val="28"/>
          <w:szCs w:val="28"/>
          <w:lang w:val="uk-UA"/>
        </w:rPr>
        <w:t>5.15. Доходи (прибутки) Нововолинського ліцею №8 або їх частини не підлягають розподілу серед засновників, працівників (крім оплати їхньої праці, нарахування єдиного соціального внеску) та інших пов’язаних з ними осіб. Такі доходи (прибутки) використовуються виключно для фінансування видатків на утримання організації, реалізації мети (цілей) та напрямів діяльності, визначених цим Статутом.</w:t>
      </w:r>
    </w:p>
    <w:p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5.16. Нововолинський ліцей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має право згідно із законодавством придбати та орендувати необхідне обладнання та інші матеріальні ресурси, користуватися послугами підприємств, установ, організацій та фізичних осіб, </w:t>
      </w:r>
      <w:r w:rsidRPr="00ED5CAB">
        <w:rPr>
          <w:rFonts w:ascii="Times New Roman" w:hAnsi="Times New Roman" w:cs="Times New Roman"/>
          <w:sz w:val="28"/>
          <w:szCs w:val="28"/>
          <w:lang w:val="uk-UA"/>
        </w:rPr>
        <w:lastRenderedPageBreak/>
        <w:t>фінансувати за рахунок власних коштів заходи, що сприяють поліпшенню соціально-побутових умов працівників закладу.</w:t>
      </w:r>
    </w:p>
    <w:p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5.17.</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Звітність про діяльність закладу ведеться відповідно до законодавства.</w:t>
      </w:r>
    </w:p>
    <w:p w:rsidR="00397572" w:rsidRPr="00A90E72" w:rsidRDefault="00397572" w:rsidP="00397572">
      <w:pPr>
        <w:ind w:firstLine="709"/>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5.18. Нововолинський ліцей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має право надавати платні освітні та інші послуги, перелік яких затверджує Кабінет Міністрів України. Засновники відповідних закладів освіти мають право затверджувати переліки платних освітніх та інших послуг, що не увійшли до переліку, затвердженого Кабінетом Міністрів України.</w:t>
      </w:r>
    </w:p>
    <w:bookmarkEnd w:id="1"/>
    <w:p w:rsidR="00397572" w:rsidRPr="00ED5CAB" w:rsidRDefault="00397572" w:rsidP="00397572">
      <w:pPr>
        <w:spacing w:after="0"/>
        <w:jc w:val="center"/>
        <w:rPr>
          <w:rFonts w:ascii="Times New Roman" w:hAnsi="Times New Roman" w:cs="Times New Roman"/>
          <w:b/>
          <w:sz w:val="28"/>
          <w:szCs w:val="28"/>
          <w:lang w:val="uk-UA"/>
        </w:rPr>
      </w:pPr>
      <w:r w:rsidRPr="00ED5CAB">
        <w:rPr>
          <w:rFonts w:ascii="Times New Roman" w:hAnsi="Times New Roman" w:cs="Times New Roman"/>
          <w:b/>
          <w:sz w:val="28"/>
          <w:szCs w:val="28"/>
          <w:lang w:val="uk-UA"/>
        </w:rPr>
        <w:t>VI. МІЖНАРОДЖНЕ СПІВРОБІТНИЦТВО</w:t>
      </w:r>
    </w:p>
    <w:p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6.1. Нововолинський ліцей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має право укладати договори про співробітництво, встановлювати прямі зв’язки із закладами освіти, підприємствами, установами, організаціями, науковими установами системи освіти іноземних країн, міжнародними підприємствами, установами, організаціями, фондами у встановленому законодавством порядку.</w:t>
      </w:r>
    </w:p>
    <w:p w:rsidR="00397572" w:rsidRDefault="00397572" w:rsidP="00397572">
      <w:pPr>
        <w:ind w:firstLine="708"/>
        <w:jc w:val="both"/>
        <w:rPr>
          <w:rFonts w:ascii="Times New Roman" w:hAnsi="Times New Roman" w:cs="Times New Roman"/>
          <w:b/>
          <w:sz w:val="28"/>
          <w:szCs w:val="28"/>
          <w:lang w:val="uk-UA"/>
        </w:rPr>
      </w:pPr>
      <w:r w:rsidRPr="00ED5CAB">
        <w:rPr>
          <w:rFonts w:ascii="Times New Roman" w:hAnsi="Times New Roman" w:cs="Times New Roman"/>
          <w:sz w:val="28"/>
          <w:szCs w:val="28"/>
          <w:lang w:val="uk-UA"/>
        </w:rPr>
        <w:t xml:space="preserve">6.2. Нововолинський ліцей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педагогічні працівники, учні можуть брати участь у реалізації міжнародних </w:t>
      </w:r>
      <w:proofErr w:type="spellStart"/>
      <w:r w:rsidRPr="00ED5CAB">
        <w:rPr>
          <w:rFonts w:ascii="Times New Roman" w:hAnsi="Times New Roman" w:cs="Times New Roman"/>
          <w:sz w:val="28"/>
          <w:szCs w:val="28"/>
          <w:lang w:val="uk-UA"/>
        </w:rPr>
        <w:t>про</w:t>
      </w:r>
      <w:r>
        <w:rPr>
          <w:rFonts w:ascii="Times New Roman" w:hAnsi="Times New Roman" w:cs="Times New Roman"/>
          <w:sz w:val="28"/>
          <w:szCs w:val="28"/>
          <w:lang w:val="uk-UA"/>
        </w:rPr>
        <w:t>є</w:t>
      </w:r>
      <w:r w:rsidRPr="00ED5CAB">
        <w:rPr>
          <w:rFonts w:ascii="Times New Roman" w:hAnsi="Times New Roman" w:cs="Times New Roman"/>
          <w:sz w:val="28"/>
          <w:szCs w:val="28"/>
          <w:lang w:val="uk-UA"/>
        </w:rPr>
        <w:t>ктів</w:t>
      </w:r>
      <w:proofErr w:type="spellEnd"/>
      <w:r w:rsidRPr="00ED5CAB">
        <w:rPr>
          <w:rFonts w:ascii="Times New Roman" w:hAnsi="Times New Roman" w:cs="Times New Roman"/>
          <w:sz w:val="28"/>
          <w:szCs w:val="28"/>
          <w:lang w:val="uk-UA"/>
        </w:rPr>
        <w:t xml:space="preserve"> і програм.</w:t>
      </w:r>
    </w:p>
    <w:p w:rsidR="00397572" w:rsidRDefault="00397572" w:rsidP="00397572">
      <w:pPr>
        <w:spacing w:after="0"/>
        <w:jc w:val="center"/>
        <w:rPr>
          <w:rFonts w:ascii="Times New Roman" w:hAnsi="Times New Roman" w:cs="Times New Roman"/>
          <w:b/>
          <w:sz w:val="28"/>
          <w:szCs w:val="28"/>
          <w:lang w:val="uk-UA"/>
        </w:rPr>
      </w:pPr>
      <w:r w:rsidRPr="00ED5CAB">
        <w:rPr>
          <w:rFonts w:ascii="Times New Roman" w:hAnsi="Times New Roman" w:cs="Times New Roman"/>
          <w:b/>
          <w:sz w:val="28"/>
          <w:szCs w:val="28"/>
          <w:lang w:val="uk-UA"/>
        </w:rPr>
        <w:t>VII. ПРОЗОРІСТЬ ТА ІНФОРМАЦІЙНА ВІДКРИТІСТЬ ЛІЦЕЮ</w:t>
      </w:r>
    </w:p>
    <w:p w:rsidR="00397572" w:rsidRPr="002876BA" w:rsidRDefault="00397572" w:rsidP="00397572">
      <w:pPr>
        <w:spacing w:after="0"/>
        <w:ind w:firstLine="708"/>
        <w:jc w:val="both"/>
        <w:rPr>
          <w:rFonts w:ascii="Times New Roman" w:hAnsi="Times New Roman" w:cs="Times New Roman"/>
          <w:b/>
          <w:sz w:val="28"/>
          <w:szCs w:val="28"/>
          <w:lang w:val="uk-UA"/>
        </w:rPr>
      </w:pPr>
      <w:r w:rsidRPr="00ED5CAB">
        <w:rPr>
          <w:rFonts w:ascii="Times New Roman" w:hAnsi="Times New Roman" w:cs="Times New Roman"/>
          <w:sz w:val="28"/>
          <w:szCs w:val="28"/>
          <w:lang w:val="uk-UA"/>
        </w:rPr>
        <w:t xml:space="preserve">7.1. </w:t>
      </w:r>
      <w:r w:rsidRPr="00ED5CAB">
        <w:rPr>
          <w:rFonts w:ascii="Times New Roman" w:hAnsi="Times New Roman" w:cs="Times New Roman"/>
          <w:sz w:val="28"/>
          <w:szCs w:val="28"/>
          <w:lang w:val="uk-UA"/>
        </w:rPr>
        <w:tab/>
        <w:t xml:space="preserve">Нововолинський ліцей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забезпечує на своєму веб-сайті або на веб-сайтах Засновника відкритий доступ до такої інформації та документів:</w:t>
      </w:r>
    </w:p>
    <w:p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 статут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w:t>
      </w:r>
    </w:p>
    <w:p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ліцензії на провадження освітньої діяльності;</w:t>
      </w:r>
    </w:p>
    <w:p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 структура та органи управління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w:t>
      </w:r>
    </w:p>
    <w:p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 кадровий склад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w:t>
      </w:r>
    </w:p>
    <w:p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 xml:space="preserve">освітні програми, що реалізуються в Нововолинському ліцеї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w:t>
      </w:r>
    </w:p>
    <w:p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 території обслуговування, закріплена за Нововолинським ліцеєм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його Засновником;</w:t>
      </w:r>
    </w:p>
    <w:p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 кількість осіб, які навчаються у Нововолинському ліцеї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w:t>
      </w:r>
    </w:p>
    <w:p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мова(мови) освітнього процесу;</w:t>
      </w:r>
    </w:p>
    <w:p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наявність вакантних посад;</w:t>
      </w:r>
    </w:p>
    <w:p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 матеріально-технічне забезпечення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w:t>
      </w:r>
    </w:p>
    <w:p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результати моніторингу якості освіти;</w:t>
      </w:r>
    </w:p>
    <w:p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 річний звіт про діяльність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w:t>
      </w:r>
    </w:p>
    <w:p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 умови доступності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для навчання осіб  з особливими освітніми потребами;</w:t>
      </w:r>
    </w:p>
    <w:p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перелік додаткових освітніх та інших послуг, їх вартість, порядок надання та оплати;</w:t>
      </w:r>
    </w:p>
    <w:p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lastRenderedPageBreak/>
        <w:t xml:space="preserve">- інша інформація, що оприлюднюється за рішенням Нововолинського ліцею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або на вимогу законодавства;</w:t>
      </w:r>
    </w:p>
    <w:p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 xml:space="preserve">Нововолинський ліцей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xml:space="preserve"> як установа, що отримує публічні кошти, зобов’язаний оприлюднювати на своєму веб-сайті кошторис і фінансовий звіт про надходження та використання всіх отриманих коштів, інформацію про перелік товарів, робіт і послуг, отриманих як благодійна допомога, із зазначенням їх вартості, а також про кошти, отриманих з інших джерел, не заборонених законодавством;</w:t>
      </w:r>
    </w:p>
    <w:p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інформація та документи, якщо вони не віднесені до категорії інформації з обмеженим доступом, розміщуються для відкритого доступу не пізніше  ніж через десять робочих днів з дня їх затвердження чи внесення змін до них, якщо інше не визначене законом;</w:t>
      </w:r>
    </w:p>
    <w:p w:rsidR="00397572" w:rsidRPr="002876BA" w:rsidRDefault="00397572" w:rsidP="00397572">
      <w:pPr>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 перелік додаткової інформації, обов’язкової для оприлюднення Нововолинським ліцеєм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може визначатися спеціальними законами.</w:t>
      </w:r>
    </w:p>
    <w:p w:rsidR="00397572" w:rsidRPr="00ED5CAB" w:rsidRDefault="00397572" w:rsidP="00397572">
      <w:pPr>
        <w:spacing w:after="0"/>
        <w:jc w:val="center"/>
        <w:rPr>
          <w:rFonts w:ascii="Times New Roman" w:hAnsi="Times New Roman" w:cs="Times New Roman"/>
          <w:b/>
          <w:sz w:val="28"/>
          <w:szCs w:val="28"/>
          <w:lang w:val="uk-UA"/>
        </w:rPr>
      </w:pPr>
      <w:r w:rsidRPr="00ED5CAB">
        <w:rPr>
          <w:rFonts w:ascii="Times New Roman" w:hAnsi="Times New Roman" w:cs="Times New Roman"/>
          <w:b/>
          <w:sz w:val="28"/>
          <w:szCs w:val="28"/>
          <w:lang w:val="uk-UA"/>
        </w:rPr>
        <w:t>VIII. КОНТРОЛЬ ЗА ДІЯЛЬНІСТЮ ЛІЦЕЮ</w:t>
      </w:r>
    </w:p>
    <w:p w:rsidR="00397572"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8.1.</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Державний нагляд (контроль) у сфері загальної середньої освіти здійснюється відповідно до Закону України «Про повну загальну середню освіту».</w:t>
      </w:r>
    </w:p>
    <w:p w:rsidR="00397572" w:rsidRDefault="00397572" w:rsidP="00397572">
      <w:pPr>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8.2.</w:t>
      </w:r>
      <w:r>
        <w:rPr>
          <w:rFonts w:ascii="Times New Roman" w:hAnsi="Times New Roman" w:cs="Times New Roman"/>
          <w:sz w:val="28"/>
          <w:szCs w:val="28"/>
          <w:lang w:val="uk-UA"/>
        </w:rPr>
        <w:t xml:space="preserve"> </w:t>
      </w:r>
      <w:r w:rsidRPr="00ED5CAB">
        <w:rPr>
          <w:rFonts w:ascii="Times New Roman" w:hAnsi="Times New Roman" w:cs="Times New Roman"/>
          <w:sz w:val="28"/>
          <w:szCs w:val="28"/>
          <w:lang w:val="uk-UA"/>
        </w:rPr>
        <w:t>Інституційний аудит закладу, що забезпечує здобуття загальної середньої освіти, є єдиним плановим заходом державного нагляду (контролю) у сфері загальної середньої освіти, що проводиться один раз на 10 років центральним органом виконавчої влади із забезпечення якості освіти. Інституційний аудит включає планову перевірку дотримання ліцензійних умов.</w:t>
      </w:r>
    </w:p>
    <w:p w:rsidR="00397572" w:rsidRDefault="00397572" w:rsidP="00397572">
      <w:pPr>
        <w:spacing w:after="160" w:line="259" w:lineRule="auto"/>
        <w:rPr>
          <w:rFonts w:ascii="Times New Roman" w:hAnsi="Times New Roman" w:cs="Times New Roman"/>
          <w:sz w:val="28"/>
          <w:szCs w:val="28"/>
          <w:lang w:val="uk-UA"/>
        </w:rPr>
      </w:pPr>
      <w:r>
        <w:rPr>
          <w:rFonts w:ascii="Times New Roman" w:hAnsi="Times New Roman" w:cs="Times New Roman"/>
          <w:sz w:val="28"/>
          <w:szCs w:val="28"/>
          <w:lang w:val="uk-UA"/>
        </w:rPr>
        <w:br w:type="page"/>
      </w:r>
    </w:p>
    <w:p w:rsidR="00397572" w:rsidRPr="00ED5CAB" w:rsidRDefault="00397572" w:rsidP="00397572">
      <w:pPr>
        <w:spacing w:after="0"/>
        <w:jc w:val="center"/>
        <w:rPr>
          <w:rFonts w:ascii="Times New Roman" w:hAnsi="Times New Roman" w:cs="Times New Roman"/>
          <w:b/>
          <w:bCs/>
          <w:sz w:val="28"/>
          <w:szCs w:val="28"/>
          <w:lang w:val="uk-UA"/>
        </w:rPr>
      </w:pPr>
      <w:r w:rsidRPr="00ED5CAB">
        <w:rPr>
          <w:rFonts w:ascii="Times New Roman" w:hAnsi="Times New Roman" w:cs="Times New Roman"/>
          <w:b/>
          <w:bCs/>
          <w:sz w:val="28"/>
          <w:szCs w:val="28"/>
          <w:lang w:val="uk-UA"/>
        </w:rPr>
        <w:lastRenderedPageBreak/>
        <w:t>IX. УТВОРЕННЯ, РЕОРГАНІЗАЦІЯ, ЛІКВІДАЦІЯ ТА ПЕРЕПРОФІЛЮВАННЯ ЛІЦЕЮ</w:t>
      </w:r>
    </w:p>
    <w:p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9.1. Рішення про реорганізацію або ліквідацію закладу загальної середньої освіти приймає засновник.</w:t>
      </w:r>
    </w:p>
    <w:p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9.2. Реорганізація закладу відбувається шляхом злиття, приєднання, поділу, виділення. Ліквідація проводиться ліквідаційною комісією, призначеною засновником, а у випадках ліквідації за рішенням господарського суду – ліквідаційною комісією, призначеною цим органом.</w:t>
      </w:r>
    </w:p>
    <w:p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9.3. З часу призначення ліквідаційної комісії до неї переходять повноваження щодо управління Нововолинським  ліцеєм </w:t>
      </w:r>
      <w:r>
        <w:rPr>
          <w:rFonts w:ascii="Times New Roman" w:hAnsi="Times New Roman" w:cs="Times New Roman"/>
          <w:sz w:val="28"/>
          <w:szCs w:val="28"/>
          <w:lang w:val="uk-UA"/>
        </w:rPr>
        <w:t>№8</w:t>
      </w:r>
      <w:r w:rsidRPr="00ED5CAB">
        <w:rPr>
          <w:rFonts w:ascii="Times New Roman" w:hAnsi="Times New Roman" w:cs="Times New Roman"/>
          <w:sz w:val="28"/>
          <w:szCs w:val="28"/>
          <w:lang w:val="uk-UA"/>
        </w:rPr>
        <w:t>. Ліквідаційна комісія оцінює наявне майно закладу, виявляє його дебіторів і кредиторів і розраховується з ними, складає ліквідаційний баланс і представляє його власнику.</w:t>
      </w:r>
    </w:p>
    <w:p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9.4</w:t>
      </w:r>
      <w:r>
        <w:rPr>
          <w:rFonts w:ascii="Times New Roman" w:hAnsi="Times New Roman" w:cs="Times New Roman"/>
          <w:sz w:val="28"/>
          <w:szCs w:val="28"/>
          <w:lang w:val="uk-UA"/>
        </w:rPr>
        <w:t>.</w:t>
      </w:r>
      <w:r w:rsidRPr="00ED5CAB">
        <w:rPr>
          <w:rFonts w:ascii="Times New Roman" w:hAnsi="Times New Roman" w:cs="Times New Roman"/>
          <w:sz w:val="28"/>
          <w:szCs w:val="28"/>
          <w:lang w:val="uk-UA"/>
        </w:rPr>
        <w:t xml:space="preserve"> У випадку реорганізації права та зобов’язання закладу переходять до правонаступників відповідно до чинного законодавства або визначених навчальних закладів.</w:t>
      </w:r>
    </w:p>
    <w:p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9.5</w:t>
      </w:r>
      <w:r>
        <w:rPr>
          <w:rFonts w:ascii="Times New Roman" w:hAnsi="Times New Roman" w:cs="Times New Roman"/>
          <w:sz w:val="28"/>
          <w:szCs w:val="28"/>
          <w:lang w:val="uk-UA"/>
        </w:rPr>
        <w:t>.</w:t>
      </w:r>
      <w:r w:rsidRPr="00ED5CAB">
        <w:rPr>
          <w:rFonts w:ascii="Times New Roman" w:hAnsi="Times New Roman" w:cs="Times New Roman"/>
          <w:sz w:val="28"/>
          <w:szCs w:val="28"/>
          <w:lang w:val="uk-UA"/>
        </w:rPr>
        <w:t xml:space="preserve"> У разі припинення діяльності юридичної особи (у результаті її ліквідації, злиття, поділу, приєднання або перетворення) передача активів здійснюється згідно діючого законодавства.</w:t>
      </w:r>
    </w:p>
    <w:p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9.6</w:t>
      </w:r>
      <w:r>
        <w:rPr>
          <w:rFonts w:ascii="Times New Roman" w:hAnsi="Times New Roman" w:cs="Times New Roman"/>
          <w:sz w:val="28"/>
          <w:szCs w:val="28"/>
          <w:lang w:val="uk-UA"/>
        </w:rPr>
        <w:t>.</w:t>
      </w:r>
      <w:r w:rsidRPr="00ED5CAB">
        <w:rPr>
          <w:rFonts w:ascii="Times New Roman" w:hAnsi="Times New Roman" w:cs="Times New Roman"/>
          <w:sz w:val="28"/>
          <w:szCs w:val="28"/>
          <w:lang w:val="uk-UA"/>
        </w:rPr>
        <w:t xml:space="preserve"> При реорганізації чи ліквідації закладу працівникам, які звільняються або переводяться, гарантується дотримання їх прав та інтересів відповідно до законодавства України про працю.</w:t>
      </w:r>
    </w:p>
    <w:p w:rsidR="00397572" w:rsidRPr="00ED5CAB" w:rsidRDefault="00397572" w:rsidP="00397572">
      <w:pPr>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9.7</w:t>
      </w:r>
      <w:r>
        <w:rPr>
          <w:rFonts w:ascii="Times New Roman" w:hAnsi="Times New Roman" w:cs="Times New Roman"/>
          <w:sz w:val="28"/>
          <w:szCs w:val="28"/>
          <w:lang w:val="uk-UA"/>
        </w:rPr>
        <w:t>.</w:t>
      </w:r>
      <w:r w:rsidRPr="00ED5CAB">
        <w:rPr>
          <w:rFonts w:ascii="Times New Roman" w:hAnsi="Times New Roman" w:cs="Times New Roman"/>
          <w:sz w:val="28"/>
          <w:szCs w:val="28"/>
          <w:lang w:val="uk-UA"/>
        </w:rPr>
        <w:t xml:space="preserve"> Заклад є таким, що припинив свою діяльність, з дати внесення до Єдиного державного реєстру запису про державну реєстрацію припинення юридичної особи.</w:t>
      </w:r>
    </w:p>
    <w:p w:rsidR="00397572" w:rsidRPr="00ED5CAB" w:rsidRDefault="00397572" w:rsidP="00397572">
      <w:pPr>
        <w:spacing w:after="0"/>
        <w:jc w:val="center"/>
        <w:rPr>
          <w:rFonts w:ascii="Times New Roman" w:hAnsi="Times New Roman" w:cs="Times New Roman"/>
          <w:b/>
          <w:sz w:val="28"/>
          <w:szCs w:val="28"/>
          <w:lang w:val="uk-UA"/>
        </w:rPr>
      </w:pPr>
      <w:r>
        <w:rPr>
          <w:rFonts w:ascii="Times New Roman" w:hAnsi="Times New Roman" w:cs="Times New Roman"/>
          <w:b/>
          <w:sz w:val="28"/>
          <w:szCs w:val="28"/>
          <w:lang w:val="uk-UA"/>
        </w:rPr>
        <w:t xml:space="preserve">Х. </w:t>
      </w:r>
      <w:r w:rsidRPr="00ED5CAB">
        <w:rPr>
          <w:rFonts w:ascii="Times New Roman" w:hAnsi="Times New Roman" w:cs="Times New Roman"/>
          <w:b/>
          <w:sz w:val="28"/>
          <w:szCs w:val="28"/>
          <w:lang w:val="uk-UA"/>
        </w:rPr>
        <w:t>ПРИКІНЦЕВІ ПОЛОЖЕННЯ</w:t>
      </w:r>
    </w:p>
    <w:p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 xml:space="preserve">З питань, не врегульованих Статутом, заклад освіти керується чинним </w:t>
      </w:r>
    </w:p>
    <w:p w:rsidR="00397572" w:rsidRPr="00ED5CAB"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законодавством України.</w:t>
      </w:r>
    </w:p>
    <w:p w:rsidR="00397572" w:rsidRPr="00ED5CAB"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Якщо одне з положень Статуту буде визнано недійсним, це не торкається решти його положень.</w:t>
      </w:r>
    </w:p>
    <w:p w:rsidR="00397572"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Якщо одне із положень Статуту, у зв'язку із внесенням змін до законодавства, стає таким, що йому суперечить, Засновник застосовує норми, передбачені новим законодавством, та зобов'язується внести відповідні зміни.</w:t>
      </w:r>
    </w:p>
    <w:p w:rsidR="00397572" w:rsidRDefault="00397572" w:rsidP="00397572">
      <w:pPr>
        <w:spacing w:after="0"/>
        <w:ind w:firstLine="708"/>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t>Внесення змін і доповнень до Статуту здійснюється за рішенням засновника.</w:t>
      </w:r>
    </w:p>
    <w:p w:rsidR="00397572" w:rsidRDefault="00397572" w:rsidP="00397572">
      <w:pPr>
        <w:spacing w:after="0"/>
        <w:ind w:firstLine="708"/>
        <w:jc w:val="both"/>
        <w:rPr>
          <w:rFonts w:ascii="Times New Roman" w:hAnsi="Times New Roman" w:cs="Times New Roman"/>
          <w:sz w:val="28"/>
          <w:szCs w:val="28"/>
          <w:lang w:val="uk-UA"/>
        </w:rPr>
      </w:pPr>
    </w:p>
    <w:p w:rsidR="00397572" w:rsidRDefault="00397572" w:rsidP="00397572">
      <w:pPr>
        <w:spacing w:after="0"/>
        <w:ind w:firstLine="708"/>
        <w:jc w:val="both"/>
        <w:rPr>
          <w:rFonts w:ascii="Times New Roman" w:hAnsi="Times New Roman" w:cs="Times New Roman"/>
          <w:sz w:val="28"/>
          <w:szCs w:val="28"/>
          <w:lang w:val="uk-UA"/>
        </w:rPr>
      </w:pPr>
    </w:p>
    <w:p w:rsidR="00ED5CAB" w:rsidRPr="00397572" w:rsidRDefault="00397572" w:rsidP="00397572">
      <w:pPr>
        <w:spacing w:after="0"/>
        <w:jc w:val="both"/>
        <w:rPr>
          <w:rFonts w:ascii="Times New Roman" w:hAnsi="Times New Roman" w:cs="Times New Roman"/>
          <w:sz w:val="28"/>
          <w:szCs w:val="28"/>
          <w:lang w:val="uk-UA"/>
        </w:rPr>
      </w:pPr>
      <w:r w:rsidRPr="00ED5CAB">
        <w:rPr>
          <w:rFonts w:ascii="Times New Roman" w:hAnsi="Times New Roman" w:cs="Times New Roman"/>
          <w:sz w:val="28"/>
          <w:szCs w:val="28"/>
          <w:lang w:val="uk-UA"/>
        </w:rPr>
        <w:lastRenderedPageBreak/>
        <w:t xml:space="preserve">Директор                                                                                        </w:t>
      </w:r>
      <w:r>
        <w:rPr>
          <w:rFonts w:ascii="Times New Roman" w:hAnsi="Times New Roman" w:cs="Times New Roman"/>
          <w:sz w:val="28"/>
          <w:szCs w:val="28"/>
          <w:lang w:val="uk-UA"/>
        </w:rPr>
        <w:t>Оксана ВЛАСЮК</w:t>
      </w:r>
    </w:p>
    <w:sectPr w:rsidR="00ED5CAB" w:rsidRPr="00397572" w:rsidSect="00172D5B">
      <w:headerReference w:type="default" r:id="rId8"/>
      <w:pgSz w:w="11906" w:h="16838"/>
      <w:pgMar w:top="1134" w:right="991" w:bottom="1134" w:left="1560" w:header="708" w:footer="708"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B620B" w:rsidRDefault="00CB620B">
      <w:pPr>
        <w:spacing w:after="0" w:line="240" w:lineRule="auto"/>
      </w:pPr>
      <w:r>
        <w:separator/>
      </w:r>
    </w:p>
  </w:endnote>
  <w:endnote w:type="continuationSeparator" w:id="0">
    <w:p w:rsidR="00CB620B" w:rsidRDefault="00CB620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B620B" w:rsidRDefault="00CB620B">
      <w:pPr>
        <w:spacing w:after="0" w:line="240" w:lineRule="auto"/>
      </w:pPr>
      <w:r>
        <w:separator/>
      </w:r>
    </w:p>
  </w:footnote>
  <w:footnote w:type="continuationSeparator" w:id="0">
    <w:p w:rsidR="00CB620B" w:rsidRDefault="00CB620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50364103"/>
      <w:docPartObj>
        <w:docPartGallery w:val="Page Numbers (Top of Page)"/>
        <w:docPartUnique/>
      </w:docPartObj>
    </w:sdtPr>
    <w:sdtContent>
      <w:p w:rsidR="00172D5B" w:rsidRDefault="00C6513D">
        <w:pPr>
          <w:pStyle w:val="a5"/>
          <w:jc w:val="right"/>
        </w:pPr>
        <w:r>
          <w:fldChar w:fldCharType="begin"/>
        </w:r>
        <w:r w:rsidR="000D066B">
          <w:instrText>PAGE   \* MERGEFORMAT</w:instrText>
        </w:r>
        <w:r>
          <w:fldChar w:fldCharType="separate"/>
        </w:r>
        <w:r w:rsidR="001D0A7D">
          <w:rPr>
            <w:noProof/>
          </w:rPr>
          <w:t>1</w:t>
        </w:r>
        <w:r>
          <w:fldChar w:fldCharType="end"/>
        </w:r>
      </w:p>
    </w:sdtContent>
  </w:sdt>
  <w:p w:rsidR="007F4B9F" w:rsidRDefault="00CB620B">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017D27"/>
    <w:multiLevelType w:val="multilevel"/>
    <w:tmpl w:val="12C0ABE8"/>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4D3437B"/>
    <w:multiLevelType w:val="multilevel"/>
    <w:tmpl w:val="F196C7E8"/>
    <w:lvl w:ilvl="0">
      <w:start w:val="1"/>
      <w:numFmt w:val="decimal"/>
      <w:lvlText w:val="%1."/>
      <w:lvlJc w:val="left"/>
      <w:pPr>
        <w:tabs>
          <w:tab w:val="num" w:pos="720"/>
        </w:tabs>
        <w:ind w:left="720" w:hanging="360"/>
      </w:pPr>
      <w:rPr>
        <w:rFonts w:ascii="Times New Roman" w:hAnsi="Times New Roman" w:cs="Times New Roman" w:hint="default"/>
        <w:sz w:val="28"/>
        <w:szCs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70F7597"/>
    <w:multiLevelType w:val="multilevel"/>
    <w:tmpl w:val="F196C7E8"/>
    <w:lvl w:ilvl="0">
      <w:start w:val="1"/>
      <w:numFmt w:val="decimal"/>
      <w:lvlText w:val="%1."/>
      <w:lvlJc w:val="left"/>
      <w:pPr>
        <w:tabs>
          <w:tab w:val="num" w:pos="720"/>
        </w:tabs>
        <w:ind w:left="720" w:hanging="360"/>
      </w:pPr>
      <w:rPr>
        <w:rFonts w:ascii="Times New Roman" w:hAnsi="Times New Roman" w:cs="Times New Roman" w:hint="default"/>
        <w:sz w:val="28"/>
        <w:szCs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8C9291E"/>
    <w:multiLevelType w:val="multilevel"/>
    <w:tmpl w:val="F196C7E8"/>
    <w:lvl w:ilvl="0">
      <w:start w:val="1"/>
      <w:numFmt w:val="decimal"/>
      <w:lvlText w:val="%1."/>
      <w:lvlJc w:val="left"/>
      <w:pPr>
        <w:tabs>
          <w:tab w:val="num" w:pos="720"/>
        </w:tabs>
        <w:ind w:left="720" w:hanging="360"/>
      </w:pPr>
      <w:rPr>
        <w:rFonts w:ascii="Times New Roman" w:hAnsi="Times New Roman" w:cs="Times New Roman" w:hint="default"/>
        <w:sz w:val="28"/>
        <w:szCs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E946606"/>
    <w:multiLevelType w:val="multilevel"/>
    <w:tmpl w:val="C2605948"/>
    <w:lvl w:ilvl="0">
      <w:start w:val="1"/>
      <w:numFmt w:val="decimal"/>
      <w:lvlText w:val="%1."/>
      <w:lvlJc w:val="left"/>
      <w:pPr>
        <w:tabs>
          <w:tab w:val="num" w:pos="720"/>
        </w:tabs>
        <w:ind w:left="720" w:hanging="360"/>
      </w:pPr>
      <w:rPr>
        <w:rFonts w:hint="default"/>
        <w:sz w:val="28"/>
        <w:szCs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08320E8"/>
    <w:multiLevelType w:val="hybridMultilevel"/>
    <w:tmpl w:val="2A24EA4C"/>
    <w:lvl w:ilvl="0" w:tplc="27F65752">
      <w:start w:val="1"/>
      <w:numFmt w:val="bullet"/>
      <w:lvlText w:val=""/>
      <w:lvlJc w:val="left"/>
      <w:pPr>
        <w:ind w:left="720" w:hanging="360"/>
      </w:pPr>
      <w:rPr>
        <w:rFonts w:ascii="Symbol" w:hAnsi="Symbol" w:hint="default"/>
        <w:sz w:val="20"/>
        <w:szCs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08C0D63"/>
    <w:multiLevelType w:val="hybridMultilevel"/>
    <w:tmpl w:val="5D84F64A"/>
    <w:lvl w:ilvl="0" w:tplc="27F65752">
      <w:start w:val="1"/>
      <w:numFmt w:val="bullet"/>
      <w:lvlText w:val=""/>
      <w:lvlJc w:val="left"/>
      <w:pPr>
        <w:ind w:left="720" w:hanging="360"/>
      </w:pPr>
      <w:rPr>
        <w:rFonts w:ascii="Symbol" w:hAnsi="Symbol" w:hint="default"/>
        <w:sz w:val="20"/>
        <w:szCs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3A842A7"/>
    <w:multiLevelType w:val="multilevel"/>
    <w:tmpl w:val="9A0ADA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5047424"/>
    <w:multiLevelType w:val="multilevel"/>
    <w:tmpl w:val="F196C7E8"/>
    <w:lvl w:ilvl="0">
      <w:start w:val="1"/>
      <w:numFmt w:val="decimal"/>
      <w:lvlText w:val="%1."/>
      <w:lvlJc w:val="left"/>
      <w:pPr>
        <w:tabs>
          <w:tab w:val="num" w:pos="720"/>
        </w:tabs>
        <w:ind w:left="720" w:hanging="360"/>
      </w:pPr>
      <w:rPr>
        <w:rFonts w:ascii="Times New Roman" w:hAnsi="Times New Roman" w:cs="Times New Roman" w:hint="default"/>
        <w:sz w:val="28"/>
        <w:szCs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64A543C"/>
    <w:multiLevelType w:val="multilevel"/>
    <w:tmpl w:val="F196C7E8"/>
    <w:lvl w:ilvl="0">
      <w:start w:val="1"/>
      <w:numFmt w:val="decimal"/>
      <w:lvlText w:val="%1."/>
      <w:lvlJc w:val="left"/>
      <w:pPr>
        <w:tabs>
          <w:tab w:val="num" w:pos="720"/>
        </w:tabs>
        <w:ind w:left="720" w:hanging="360"/>
      </w:pPr>
      <w:rPr>
        <w:rFonts w:ascii="Times New Roman" w:hAnsi="Times New Roman" w:cs="Times New Roman" w:hint="default"/>
        <w:sz w:val="28"/>
        <w:szCs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0562C07"/>
    <w:multiLevelType w:val="multilevel"/>
    <w:tmpl w:val="704C8072"/>
    <w:lvl w:ilvl="0">
      <w:start w:val="5"/>
      <w:numFmt w:val="decimal"/>
      <w:lvlText w:val="%1."/>
      <w:lvlJc w:val="left"/>
      <w:pPr>
        <w:ind w:left="600" w:hanging="600"/>
      </w:pPr>
      <w:rPr>
        <w:rFonts w:hint="default"/>
      </w:rPr>
    </w:lvl>
    <w:lvl w:ilvl="1">
      <w:start w:val="1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nsid w:val="20B44570"/>
    <w:multiLevelType w:val="multilevel"/>
    <w:tmpl w:val="F196C7E8"/>
    <w:lvl w:ilvl="0">
      <w:start w:val="1"/>
      <w:numFmt w:val="decimal"/>
      <w:lvlText w:val="%1."/>
      <w:lvlJc w:val="left"/>
      <w:pPr>
        <w:tabs>
          <w:tab w:val="num" w:pos="720"/>
        </w:tabs>
        <w:ind w:left="720" w:hanging="360"/>
      </w:pPr>
      <w:rPr>
        <w:rFonts w:ascii="Times New Roman" w:hAnsi="Times New Roman" w:cs="Times New Roman" w:hint="default"/>
        <w:sz w:val="28"/>
        <w:szCs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31102C3"/>
    <w:multiLevelType w:val="multilevel"/>
    <w:tmpl w:val="C4FA3302"/>
    <w:lvl w:ilvl="0">
      <w:start w:val="1"/>
      <w:numFmt w:val="decimal"/>
      <w:lvlText w:val="%1."/>
      <w:lvlJc w:val="left"/>
      <w:pPr>
        <w:tabs>
          <w:tab w:val="num" w:pos="720"/>
        </w:tabs>
        <w:ind w:left="720" w:hanging="360"/>
      </w:pPr>
      <w:rPr>
        <w:rFonts w:hint="default"/>
        <w:sz w:val="28"/>
        <w:szCs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3E94B9E"/>
    <w:multiLevelType w:val="multilevel"/>
    <w:tmpl w:val="53F43B04"/>
    <w:lvl w:ilvl="0">
      <w:start w:val="6"/>
      <w:numFmt w:val="decimal"/>
      <w:lvlText w:val="%1."/>
      <w:lvlJc w:val="left"/>
      <w:pPr>
        <w:ind w:left="360" w:hanging="360"/>
      </w:pPr>
      <w:rPr>
        <w:rFonts w:asciiTheme="minorHAnsi" w:eastAsiaTheme="minorHAnsi" w:hAnsiTheme="minorHAnsi" w:cstheme="minorBidi" w:hint="default"/>
        <w:color w:val="000000"/>
        <w:sz w:val="22"/>
      </w:rPr>
    </w:lvl>
    <w:lvl w:ilvl="1">
      <w:start w:val="3"/>
      <w:numFmt w:val="decimal"/>
      <w:lvlText w:val="%1.%2."/>
      <w:lvlJc w:val="left"/>
      <w:pPr>
        <w:ind w:left="720" w:hanging="720"/>
      </w:pPr>
      <w:rPr>
        <w:rFonts w:asciiTheme="minorHAnsi" w:eastAsiaTheme="minorHAnsi" w:hAnsiTheme="minorHAnsi" w:cstheme="minorBidi" w:hint="default"/>
        <w:color w:val="000000"/>
        <w:sz w:val="22"/>
      </w:rPr>
    </w:lvl>
    <w:lvl w:ilvl="2">
      <w:start w:val="1"/>
      <w:numFmt w:val="decimal"/>
      <w:lvlText w:val="%1.%2.%3."/>
      <w:lvlJc w:val="left"/>
      <w:pPr>
        <w:ind w:left="720" w:hanging="720"/>
      </w:pPr>
      <w:rPr>
        <w:rFonts w:asciiTheme="minorHAnsi" w:eastAsiaTheme="minorHAnsi" w:hAnsiTheme="minorHAnsi" w:cstheme="minorBidi" w:hint="default"/>
        <w:color w:val="000000"/>
        <w:sz w:val="22"/>
      </w:rPr>
    </w:lvl>
    <w:lvl w:ilvl="3">
      <w:start w:val="1"/>
      <w:numFmt w:val="decimal"/>
      <w:lvlText w:val="%1.%2.%3.%4."/>
      <w:lvlJc w:val="left"/>
      <w:pPr>
        <w:ind w:left="1080" w:hanging="1080"/>
      </w:pPr>
      <w:rPr>
        <w:rFonts w:asciiTheme="minorHAnsi" w:eastAsiaTheme="minorHAnsi" w:hAnsiTheme="minorHAnsi" w:cstheme="minorBidi" w:hint="default"/>
        <w:color w:val="000000"/>
        <w:sz w:val="22"/>
      </w:rPr>
    </w:lvl>
    <w:lvl w:ilvl="4">
      <w:start w:val="1"/>
      <w:numFmt w:val="decimal"/>
      <w:lvlText w:val="%1.%2.%3.%4.%5."/>
      <w:lvlJc w:val="left"/>
      <w:pPr>
        <w:ind w:left="1080" w:hanging="1080"/>
      </w:pPr>
      <w:rPr>
        <w:rFonts w:asciiTheme="minorHAnsi" w:eastAsiaTheme="minorHAnsi" w:hAnsiTheme="minorHAnsi" w:cstheme="minorBidi" w:hint="default"/>
        <w:color w:val="000000"/>
        <w:sz w:val="22"/>
      </w:rPr>
    </w:lvl>
    <w:lvl w:ilvl="5">
      <w:start w:val="1"/>
      <w:numFmt w:val="decimal"/>
      <w:lvlText w:val="%1.%2.%3.%4.%5.%6."/>
      <w:lvlJc w:val="left"/>
      <w:pPr>
        <w:ind w:left="1440" w:hanging="1440"/>
      </w:pPr>
      <w:rPr>
        <w:rFonts w:asciiTheme="minorHAnsi" w:eastAsiaTheme="minorHAnsi" w:hAnsiTheme="minorHAnsi" w:cstheme="minorBidi" w:hint="default"/>
        <w:color w:val="000000"/>
        <w:sz w:val="22"/>
      </w:rPr>
    </w:lvl>
    <w:lvl w:ilvl="6">
      <w:start w:val="1"/>
      <w:numFmt w:val="decimal"/>
      <w:lvlText w:val="%1.%2.%3.%4.%5.%6.%7."/>
      <w:lvlJc w:val="left"/>
      <w:pPr>
        <w:ind w:left="1800" w:hanging="1800"/>
      </w:pPr>
      <w:rPr>
        <w:rFonts w:asciiTheme="minorHAnsi" w:eastAsiaTheme="minorHAnsi" w:hAnsiTheme="minorHAnsi" w:cstheme="minorBidi" w:hint="default"/>
        <w:color w:val="000000"/>
        <w:sz w:val="22"/>
      </w:rPr>
    </w:lvl>
    <w:lvl w:ilvl="7">
      <w:start w:val="1"/>
      <w:numFmt w:val="decimal"/>
      <w:lvlText w:val="%1.%2.%3.%4.%5.%6.%7.%8."/>
      <w:lvlJc w:val="left"/>
      <w:pPr>
        <w:ind w:left="1800" w:hanging="1800"/>
      </w:pPr>
      <w:rPr>
        <w:rFonts w:asciiTheme="minorHAnsi" w:eastAsiaTheme="minorHAnsi" w:hAnsiTheme="minorHAnsi" w:cstheme="minorBidi" w:hint="default"/>
        <w:color w:val="000000"/>
        <w:sz w:val="22"/>
      </w:rPr>
    </w:lvl>
    <w:lvl w:ilvl="8">
      <w:start w:val="1"/>
      <w:numFmt w:val="decimal"/>
      <w:lvlText w:val="%1.%2.%3.%4.%5.%6.%7.%8.%9."/>
      <w:lvlJc w:val="left"/>
      <w:pPr>
        <w:ind w:left="2160" w:hanging="2160"/>
      </w:pPr>
      <w:rPr>
        <w:rFonts w:asciiTheme="minorHAnsi" w:eastAsiaTheme="minorHAnsi" w:hAnsiTheme="minorHAnsi" w:cstheme="minorBidi" w:hint="default"/>
        <w:color w:val="000000"/>
        <w:sz w:val="22"/>
      </w:rPr>
    </w:lvl>
  </w:abstractNum>
  <w:abstractNum w:abstractNumId="14">
    <w:nsid w:val="247C59D0"/>
    <w:multiLevelType w:val="multilevel"/>
    <w:tmpl w:val="A4749D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4BF6A7B"/>
    <w:multiLevelType w:val="multilevel"/>
    <w:tmpl w:val="57E20E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7AA6256"/>
    <w:multiLevelType w:val="hybridMultilevel"/>
    <w:tmpl w:val="3782D7E6"/>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BCC7008"/>
    <w:multiLevelType w:val="multilevel"/>
    <w:tmpl w:val="F196C7E8"/>
    <w:lvl w:ilvl="0">
      <w:start w:val="1"/>
      <w:numFmt w:val="decimal"/>
      <w:lvlText w:val="%1."/>
      <w:lvlJc w:val="left"/>
      <w:pPr>
        <w:tabs>
          <w:tab w:val="num" w:pos="360"/>
        </w:tabs>
        <w:ind w:left="360" w:hanging="360"/>
      </w:pPr>
      <w:rPr>
        <w:rFonts w:ascii="Times New Roman" w:hAnsi="Times New Roman" w:cs="Times New Roman" w:hint="default"/>
        <w:sz w:val="28"/>
        <w:szCs w:val="28"/>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8">
    <w:nsid w:val="2BDA729C"/>
    <w:multiLevelType w:val="multilevel"/>
    <w:tmpl w:val="19B455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2C2078F6"/>
    <w:multiLevelType w:val="hybridMultilevel"/>
    <w:tmpl w:val="D73229E6"/>
    <w:lvl w:ilvl="0" w:tplc="CCF8D4CA">
      <w:start w:val="1"/>
      <w:numFmt w:val="bullet"/>
      <w:lvlText w:val=""/>
      <w:lvlJc w:val="left"/>
      <w:pPr>
        <w:ind w:left="720" w:hanging="360"/>
      </w:pPr>
      <w:rPr>
        <w:rFonts w:ascii="Symbol" w:hAnsi="Symbol" w:hint="default"/>
        <w:sz w:val="20"/>
        <w:szCs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10543EE"/>
    <w:multiLevelType w:val="multilevel"/>
    <w:tmpl w:val="F196C7E8"/>
    <w:lvl w:ilvl="0">
      <w:start w:val="1"/>
      <w:numFmt w:val="decimal"/>
      <w:lvlText w:val="%1."/>
      <w:lvlJc w:val="left"/>
      <w:pPr>
        <w:tabs>
          <w:tab w:val="num" w:pos="644"/>
        </w:tabs>
        <w:ind w:left="644" w:hanging="360"/>
      </w:pPr>
      <w:rPr>
        <w:rFonts w:ascii="Times New Roman" w:hAnsi="Times New Roman" w:cs="Times New Roman" w:hint="default"/>
        <w:sz w:val="28"/>
        <w:szCs w:val="28"/>
      </w:rPr>
    </w:lvl>
    <w:lvl w:ilvl="1" w:tentative="1">
      <w:start w:val="1"/>
      <w:numFmt w:val="bullet"/>
      <w:lvlText w:val="o"/>
      <w:lvlJc w:val="left"/>
      <w:pPr>
        <w:tabs>
          <w:tab w:val="num" w:pos="1364"/>
        </w:tabs>
        <w:ind w:left="1364" w:hanging="360"/>
      </w:pPr>
      <w:rPr>
        <w:rFonts w:ascii="Courier New" w:hAnsi="Courier New" w:hint="default"/>
        <w:sz w:val="20"/>
      </w:rPr>
    </w:lvl>
    <w:lvl w:ilvl="2" w:tentative="1">
      <w:start w:val="1"/>
      <w:numFmt w:val="bullet"/>
      <w:lvlText w:val=""/>
      <w:lvlJc w:val="left"/>
      <w:pPr>
        <w:tabs>
          <w:tab w:val="num" w:pos="2084"/>
        </w:tabs>
        <w:ind w:left="2084" w:hanging="360"/>
      </w:pPr>
      <w:rPr>
        <w:rFonts w:ascii="Wingdings" w:hAnsi="Wingdings" w:hint="default"/>
        <w:sz w:val="20"/>
      </w:rPr>
    </w:lvl>
    <w:lvl w:ilvl="3" w:tentative="1">
      <w:start w:val="1"/>
      <w:numFmt w:val="bullet"/>
      <w:lvlText w:val=""/>
      <w:lvlJc w:val="left"/>
      <w:pPr>
        <w:tabs>
          <w:tab w:val="num" w:pos="2804"/>
        </w:tabs>
        <w:ind w:left="2804" w:hanging="360"/>
      </w:pPr>
      <w:rPr>
        <w:rFonts w:ascii="Wingdings" w:hAnsi="Wingdings" w:hint="default"/>
        <w:sz w:val="20"/>
      </w:rPr>
    </w:lvl>
    <w:lvl w:ilvl="4" w:tentative="1">
      <w:start w:val="1"/>
      <w:numFmt w:val="bullet"/>
      <w:lvlText w:val=""/>
      <w:lvlJc w:val="left"/>
      <w:pPr>
        <w:tabs>
          <w:tab w:val="num" w:pos="3524"/>
        </w:tabs>
        <w:ind w:left="3524" w:hanging="360"/>
      </w:pPr>
      <w:rPr>
        <w:rFonts w:ascii="Wingdings" w:hAnsi="Wingdings" w:hint="default"/>
        <w:sz w:val="20"/>
      </w:rPr>
    </w:lvl>
    <w:lvl w:ilvl="5" w:tentative="1">
      <w:start w:val="1"/>
      <w:numFmt w:val="bullet"/>
      <w:lvlText w:val=""/>
      <w:lvlJc w:val="left"/>
      <w:pPr>
        <w:tabs>
          <w:tab w:val="num" w:pos="4244"/>
        </w:tabs>
        <w:ind w:left="4244" w:hanging="360"/>
      </w:pPr>
      <w:rPr>
        <w:rFonts w:ascii="Wingdings" w:hAnsi="Wingdings" w:hint="default"/>
        <w:sz w:val="20"/>
      </w:rPr>
    </w:lvl>
    <w:lvl w:ilvl="6" w:tentative="1">
      <w:start w:val="1"/>
      <w:numFmt w:val="bullet"/>
      <w:lvlText w:val=""/>
      <w:lvlJc w:val="left"/>
      <w:pPr>
        <w:tabs>
          <w:tab w:val="num" w:pos="4964"/>
        </w:tabs>
        <w:ind w:left="4964" w:hanging="360"/>
      </w:pPr>
      <w:rPr>
        <w:rFonts w:ascii="Wingdings" w:hAnsi="Wingdings" w:hint="default"/>
        <w:sz w:val="20"/>
      </w:rPr>
    </w:lvl>
    <w:lvl w:ilvl="7" w:tentative="1">
      <w:start w:val="1"/>
      <w:numFmt w:val="bullet"/>
      <w:lvlText w:val=""/>
      <w:lvlJc w:val="left"/>
      <w:pPr>
        <w:tabs>
          <w:tab w:val="num" w:pos="5684"/>
        </w:tabs>
        <w:ind w:left="5684" w:hanging="360"/>
      </w:pPr>
      <w:rPr>
        <w:rFonts w:ascii="Wingdings" w:hAnsi="Wingdings" w:hint="default"/>
        <w:sz w:val="20"/>
      </w:rPr>
    </w:lvl>
    <w:lvl w:ilvl="8" w:tentative="1">
      <w:start w:val="1"/>
      <w:numFmt w:val="bullet"/>
      <w:lvlText w:val=""/>
      <w:lvlJc w:val="left"/>
      <w:pPr>
        <w:tabs>
          <w:tab w:val="num" w:pos="6404"/>
        </w:tabs>
        <w:ind w:left="6404" w:hanging="360"/>
      </w:pPr>
      <w:rPr>
        <w:rFonts w:ascii="Wingdings" w:hAnsi="Wingdings" w:hint="default"/>
        <w:sz w:val="20"/>
      </w:rPr>
    </w:lvl>
  </w:abstractNum>
  <w:abstractNum w:abstractNumId="21">
    <w:nsid w:val="399969C2"/>
    <w:multiLevelType w:val="multilevel"/>
    <w:tmpl w:val="F196C7E8"/>
    <w:lvl w:ilvl="0">
      <w:start w:val="1"/>
      <w:numFmt w:val="decimal"/>
      <w:lvlText w:val="%1."/>
      <w:lvlJc w:val="left"/>
      <w:pPr>
        <w:tabs>
          <w:tab w:val="num" w:pos="786"/>
        </w:tabs>
        <w:ind w:left="786" w:hanging="360"/>
      </w:pPr>
      <w:rPr>
        <w:rFonts w:ascii="Times New Roman" w:hAnsi="Times New Roman" w:cs="Times New Roman" w:hint="default"/>
        <w:sz w:val="28"/>
        <w:szCs w:val="28"/>
      </w:rPr>
    </w:lvl>
    <w:lvl w:ilvl="1" w:tentative="1">
      <w:start w:val="1"/>
      <w:numFmt w:val="bullet"/>
      <w:lvlText w:val="o"/>
      <w:lvlJc w:val="left"/>
      <w:pPr>
        <w:tabs>
          <w:tab w:val="num" w:pos="1506"/>
        </w:tabs>
        <w:ind w:left="1506" w:hanging="360"/>
      </w:pPr>
      <w:rPr>
        <w:rFonts w:ascii="Courier New" w:hAnsi="Courier New" w:hint="default"/>
        <w:sz w:val="20"/>
      </w:rPr>
    </w:lvl>
    <w:lvl w:ilvl="2" w:tentative="1">
      <w:start w:val="1"/>
      <w:numFmt w:val="bullet"/>
      <w:lvlText w:val=""/>
      <w:lvlJc w:val="left"/>
      <w:pPr>
        <w:tabs>
          <w:tab w:val="num" w:pos="2226"/>
        </w:tabs>
        <w:ind w:left="2226" w:hanging="360"/>
      </w:pPr>
      <w:rPr>
        <w:rFonts w:ascii="Wingdings" w:hAnsi="Wingdings" w:hint="default"/>
        <w:sz w:val="20"/>
      </w:rPr>
    </w:lvl>
    <w:lvl w:ilvl="3" w:tentative="1">
      <w:start w:val="1"/>
      <w:numFmt w:val="bullet"/>
      <w:lvlText w:val=""/>
      <w:lvlJc w:val="left"/>
      <w:pPr>
        <w:tabs>
          <w:tab w:val="num" w:pos="2946"/>
        </w:tabs>
        <w:ind w:left="2946" w:hanging="360"/>
      </w:pPr>
      <w:rPr>
        <w:rFonts w:ascii="Wingdings" w:hAnsi="Wingdings" w:hint="default"/>
        <w:sz w:val="20"/>
      </w:rPr>
    </w:lvl>
    <w:lvl w:ilvl="4" w:tentative="1">
      <w:start w:val="1"/>
      <w:numFmt w:val="bullet"/>
      <w:lvlText w:val=""/>
      <w:lvlJc w:val="left"/>
      <w:pPr>
        <w:tabs>
          <w:tab w:val="num" w:pos="3666"/>
        </w:tabs>
        <w:ind w:left="3666" w:hanging="360"/>
      </w:pPr>
      <w:rPr>
        <w:rFonts w:ascii="Wingdings" w:hAnsi="Wingdings" w:hint="default"/>
        <w:sz w:val="20"/>
      </w:rPr>
    </w:lvl>
    <w:lvl w:ilvl="5" w:tentative="1">
      <w:start w:val="1"/>
      <w:numFmt w:val="bullet"/>
      <w:lvlText w:val=""/>
      <w:lvlJc w:val="left"/>
      <w:pPr>
        <w:tabs>
          <w:tab w:val="num" w:pos="4386"/>
        </w:tabs>
        <w:ind w:left="4386" w:hanging="360"/>
      </w:pPr>
      <w:rPr>
        <w:rFonts w:ascii="Wingdings" w:hAnsi="Wingdings" w:hint="default"/>
        <w:sz w:val="20"/>
      </w:rPr>
    </w:lvl>
    <w:lvl w:ilvl="6" w:tentative="1">
      <w:start w:val="1"/>
      <w:numFmt w:val="bullet"/>
      <w:lvlText w:val=""/>
      <w:lvlJc w:val="left"/>
      <w:pPr>
        <w:tabs>
          <w:tab w:val="num" w:pos="5106"/>
        </w:tabs>
        <w:ind w:left="5106" w:hanging="360"/>
      </w:pPr>
      <w:rPr>
        <w:rFonts w:ascii="Wingdings" w:hAnsi="Wingdings" w:hint="default"/>
        <w:sz w:val="20"/>
      </w:rPr>
    </w:lvl>
    <w:lvl w:ilvl="7" w:tentative="1">
      <w:start w:val="1"/>
      <w:numFmt w:val="bullet"/>
      <w:lvlText w:val=""/>
      <w:lvlJc w:val="left"/>
      <w:pPr>
        <w:tabs>
          <w:tab w:val="num" w:pos="5826"/>
        </w:tabs>
        <w:ind w:left="5826" w:hanging="360"/>
      </w:pPr>
      <w:rPr>
        <w:rFonts w:ascii="Wingdings" w:hAnsi="Wingdings" w:hint="default"/>
        <w:sz w:val="20"/>
      </w:rPr>
    </w:lvl>
    <w:lvl w:ilvl="8" w:tentative="1">
      <w:start w:val="1"/>
      <w:numFmt w:val="bullet"/>
      <w:lvlText w:val=""/>
      <w:lvlJc w:val="left"/>
      <w:pPr>
        <w:tabs>
          <w:tab w:val="num" w:pos="6546"/>
        </w:tabs>
        <w:ind w:left="6546" w:hanging="360"/>
      </w:pPr>
      <w:rPr>
        <w:rFonts w:ascii="Wingdings" w:hAnsi="Wingdings" w:hint="default"/>
        <w:sz w:val="20"/>
      </w:rPr>
    </w:lvl>
  </w:abstractNum>
  <w:abstractNum w:abstractNumId="22">
    <w:nsid w:val="39A11304"/>
    <w:multiLevelType w:val="multilevel"/>
    <w:tmpl w:val="6EA65750"/>
    <w:lvl w:ilvl="0">
      <w:start w:val="5"/>
      <w:numFmt w:val="decimal"/>
      <w:lvlText w:val="%1."/>
      <w:lvlJc w:val="left"/>
      <w:pPr>
        <w:ind w:left="675" w:hanging="675"/>
      </w:pPr>
      <w:rPr>
        <w:rFonts w:hint="default"/>
      </w:rPr>
    </w:lvl>
    <w:lvl w:ilvl="1">
      <w:start w:val="4"/>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23">
    <w:nsid w:val="3C887E6F"/>
    <w:multiLevelType w:val="multilevel"/>
    <w:tmpl w:val="841462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3E544B46"/>
    <w:multiLevelType w:val="multilevel"/>
    <w:tmpl w:val="F196C7E8"/>
    <w:lvl w:ilvl="0">
      <w:start w:val="1"/>
      <w:numFmt w:val="decimal"/>
      <w:lvlText w:val="%1."/>
      <w:lvlJc w:val="left"/>
      <w:pPr>
        <w:tabs>
          <w:tab w:val="num" w:pos="720"/>
        </w:tabs>
        <w:ind w:left="720" w:hanging="360"/>
      </w:pPr>
      <w:rPr>
        <w:rFonts w:ascii="Times New Roman" w:hAnsi="Times New Roman" w:cs="Times New Roman" w:hint="default"/>
        <w:sz w:val="28"/>
        <w:szCs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3F6C669D"/>
    <w:multiLevelType w:val="multilevel"/>
    <w:tmpl w:val="F196C7E8"/>
    <w:lvl w:ilvl="0">
      <w:start w:val="1"/>
      <w:numFmt w:val="decimal"/>
      <w:lvlText w:val="%1."/>
      <w:lvlJc w:val="left"/>
      <w:pPr>
        <w:tabs>
          <w:tab w:val="num" w:pos="720"/>
        </w:tabs>
        <w:ind w:left="720" w:hanging="360"/>
      </w:pPr>
      <w:rPr>
        <w:rFonts w:ascii="Times New Roman" w:hAnsi="Times New Roman" w:cs="Times New Roman" w:hint="default"/>
        <w:sz w:val="28"/>
        <w:szCs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404A141E"/>
    <w:multiLevelType w:val="multilevel"/>
    <w:tmpl w:val="DEF2776C"/>
    <w:lvl w:ilvl="0">
      <w:start w:val="5"/>
      <w:numFmt w:val="decimal"/>
      <w:lvlText w:val="%1"/>
      <w:lvlJc w:val="left"/>
      <w:pPr>
        <w:ind w:left="375" w:hanging="375"/>
      </w:pPr>
      <w:rPr>
        <w:rFonts w:hint="default"/>
      </w:rPr>
    </w:lvl>
    <w:lvl w:ilvl="1">
      <w:start w:val="5"/>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nsid w:val="41BF0904"/>
    <w:multiLevelType w:val="multilevel"/>
    <w:tmpl w:val="158CDBCC"/>
    <w:lvl w:ilvl="0">
      <w:start w:val="6"/>
      <w:numFmt w:val="decimal"/>
      <w:lvlText w:val="%1."/>
      <w:lvlJc w:val="left"/>
      <w:pPr>
        <w:ind w:left="450" w:hanging="450"/>
      </w:pPr>
      <w:rPr>
        <w:rFonts w:eastAsiaTheme="minorHAnsi" w:hint="default"/>
        <w:color w:val="000000"/>
      </w:rPr>
    </w:lvl>
    <w:lvl w:ilvl="1">
      <w:start w:val="3"/>
      <w:numFmt w:val="decimal"/>
      <w:lvlText w:val="%1.%2."/>
      <w:lvlJc w:val="left"/>
      <w:pPr>
        <w:ind w:left="862" w:hanging="720"/>
      </w:pPr>
      <w:rPr>
        <w:rFonts w:eastAsiaTheme="minorHAnsi" w:hint="default"/>
        <w:color w:val="000000"/>
      </w:rPr>
    </w:lvl>
    <w:lvl w:ilvl="2">
      <w:start w:val="1"/>
      <w:numFmt w:val="decimal"/>
      <w:lvlText w:val="%1.%2.%3."/>
      <w:lvlJc w:val="left"/>
      <w:pPr>
        <w:ind w:left="720" w:hanging="720"/>
      </w:pPr>
      <w:rPr>
        <w:rFonts w:eastAsiaTheme="minorHAnsi" w:hint="default"/>
        <w:color w:val="000000"/>
      </w:rPr>
    </w:lvl>
    <w:lvl w:ilvl="3">
      <w:start w:val="1"/>
      <w:numFmt w:val="decimal"/>
      <w:lvlText w:val="%1.%2.%3.%4."/>
      <w:lvlJc w:val="left"/>
      <w:pPr>
        <w:ind w:left="1080" w:hanging="1080"/>
      </w:pPr>
      <w:rPr>
        <w:rFonts w:eastAsiaTheme="minorHAnsi" w:hint="default"/>
        <w:color w:val="000000"/>
      </w:rPr>
    </w:lvl>
    <w:lvl w:ilvl="4">
      <w:start w:val="1"/>
      <w:numFmt w:val="decimal"/>
      <w:lvlText w:val="%1.%2.%3.%4.%5."/>
      <w:lvlJc w:val="left"/>
      <w:pPr>
        <w:ind w:left="1080" w:hanging="1080"/>
      </w:pPr>
      <w:rPr>
        <w:rFonts w:eastAsiaTheme="minorHAnsi" w:hint="default"/>
        <w:color w:val="000000"/>
      </w:rPr>
    </w:lvl>
    <w:lvl w:ilvl="5">
      <w:start w:val="1"/>
      <w:numFmt w:val="decimal"/>
      <w:lvlText w:val="%1.%2.%3.%4.%5.%6."/>
      <w:lvlJc w:val="left"/>
      <w:pPr>
        <w:ind w:left="1440" w:hanging="1440"/>
      </w:pPr>
      <w:rPr>
        <w:rFonts w:eastAsiaTheme="minorHAnsi" w:hint="default"/>
        <w:color w:val="000000"/>
      </w:rPr>
    </w:lvl>
    <w:lvl w:ilvl="6">
      <w:start w:val="1"/>
      <w:numFmt w:val="decimal"/>
      <w:lvlText w:val="%1.%2.%3.%4.%5.%6.%7."/>
      <w:lvlJc w:val="left"/>
      <w:pPr>
        <w:ind w:left="1800" w:hanging="1800"/>
      </w:pPr>
      <w:rPr>
        <w:rFonts w:eastAsiaTheme="minorHAnsi" w:hint="default"/>
        <w:color w:val="000000"/>
      </w:rPr>
    </w:lvl>
    <w:lvl w:ilvl="7">
      <w:start w:val="1"/>
      <w:numFmt w:val="decimal"/>
      <w:lvlText w:val="%1.%2.%3.%4.%5.%6.%7.%8."/>
      <w:lvlJc w:val="left"/>
      <w:pPr>
        <w:ind w:left="1800" w:hanging="1800"/>
      </w:pPr>
      <w:rPr>
        <w:rFonts w:eastAsiaTheme="minorHAnsi" w:hint="default"/>
        <w:color w:val="000000"/>
      </w:rPr>
    </w:lvl>
    <w:lvl w:ilvl="8">
      <w:start w:val="1"/>
      <w:numFmt w:val="decimal"/>
      <w:lvlText w:val="%1.%2.%3.%4.%5.%6.%7.%8.%9."/>
      <w:lvlJc w:val="left"/>
      <w:pPr>
        <w:ind w:left="2160" w:hanging="2160"/>
      </w:pPr>
      <w:rPr>
        <w:rFonts w:eastAsiaTheme="minorHAnsi" w:hint="default"/>
        <w:color w:val="000000"/>
      </w:rPr>
    </w:lvl>
  </w:abstractNum>
  <w:abstractNum w:abstractNumId="28">
    <w:nsid w:val="43A30104"/>
    <w:multiLevelType w:val="multilevel"/>
    <w:tmpl w:val="164018C6"/>
    <w:lvl w:ilvl="0">
      <w:start w:val="1"/>
      <w:numFmt w:val="low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nsid w:val="4406512C"/>
    <w:multiLevelType w:val="hybridMultilevel"/>
    <w:tmpl w:val="DCB6F590"/>
    <w:lvl w:ilvl="0" w:tplc="27F65752">
      <w:start w:val="1"/>
      <w:numFmt w:val="bullet"/>
      <w:lvlText w:val=""/>
      <w:lvlJc w:val="left"/>
      <w:pPr>
        <w:ind w:left="720" w:hanging="360"/>
      </w:pPr>
      <w:rPr>
        <w:rFonts w:ascii="Symbol" w:hAnsi="Symbol" w:hint="default"/>
        <w:sz w:val="20"/>
        <w:szCs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44CE43E2"/>
    <w:multiLevelType w:val="multilevel"/>
    <w:tmpl w:val="F6FA97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495A55F6"/>
    <w:multiLevelType w:val="hybridMultilevel"/>
    <w:tmpl w:val="12C42AF8"/>
    <w:lvl w:ilvl="0" w:tplc="F8BE2764">
      <w:start w:val="1"/>
      <w:numFmt w:val="decimal"/>
      <w:lvlText w:val="%1."/>
      <w:lvlJc w:val="left"/>
      <w:pPr>
        <w:ind w:left="360" w:hanging="360"/>
      </w:pPr>
      <w:rPr>
        <w:rFonts w:ascii="Times New Roman" w:eastAsia="Times New Roman" w:hAnsi="Times New Roman" w:cs="Times New Roman"/>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2">
    <w:nsid w:val="4D4B75DD"/>
    <w:multiLevelType w:val="multilevel"/>
    <w:tmpl w:val="E9EED6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53C8571C"/>
    <w:multiLevelType w:val="multilevel"/>
    <w:tmpl w:val="405090A6"/>
    <w:lvl w:ilvl="0">
      <w:start w:val="6"/>
      <w:numFmt w:val="decimal"/>
      <w:lvlText w:val="%1."/>
      <w:lvlJc w:val="left"/>
      <w:pPr>
        <w:ind w:left="450" w:hanging="450"/>
      </w:pPr>
      <w:rPr>
        <w:rFonts w:eastAsiaTheme="minorHAnsi" w:hint="default"/>
        <w:color w:val="000000"/>
      </w:rPr>
    </w:lvl>
    <w:lvl w:ilvl="1">
      <w:start w:val="4"/>
      <w:numFmt w:val="decimal"/>
      <w:lvlText w:val="%1.%2."/>
      <w:lvlJc w:val="left"/>
      <w:pPr>
        <w:ind w:left="720" w:hanging="720"/>
      </w:pPr>
      <w:rPr>
        <w:rFonts w:eastAsiaTheme="minorHAnsi" w:hint="default"/>
        <w:color w:val="000000"/>
      </w:rPr>
    </w:lvl>
    <w:lvl w:ilvl="2">
      <w:start w:val="1"/>
      <w:numFmt w:val="decimal"/>
      <w:lvlText w:val="%1.%2.%3."/>
      <w:lvlJc w:val="left"/>
      <w:pPr>
        <w:ind w:left="720" w:hanging="720"/>
      </w:pPr>
      <w:rPr>
        <w:rFonts w:eastAsiaTheme="minorHAnsi" w:hint="default"/>
        <w:color w:val="000000"/>
      </w:rPr>
    </w:lvl>
    <w:lvl w:ilvl="3">
      <w:start w:val="1"/>
      <w:numFmt w:val="decimal"/>
      <w:lvlText w:val="%1.%2.%3.%4."/>
      <w:lvlJc w:val="left"/>
      <w:pPr>
        <w:ind w:left="1080" w:hanging="1080"/>
      </w:pPr>
      <w:rPr>
        <w:rFonts w:eastAsiaTheme="minorHAnsi" w:hint="default"/>
        <w:color w:val="000000"/>
      </w:rPr>
    </w:lvl>
    <w:lvl w:ilvl="4">
      <w:start w:val="1"/>
      <w:numFmt w:val="decimal"/>
      <w:lvlText w:val="%1.%2.%3.%4.%5."/>
      <w:lvlJc w:val="left"/>
      <w:pPr>
        <w:ind w:left="1080" w:hanging="1080"/>
      </w:pPr>
      <w:rPr>
        <w:rFonts w:eastAsiaTheme="minorHAnsi" w:hint="default"/>
        <w:color w:val="000000"/>
      </w:rPr>
    </w:lvl>
    <w:lvl w:ilvl="5">
      <w:start w:val="1"/>
      <w:numFmt w:val="decimal"/>
      <w:lvlText w:val="%1.%2.%3.%4.%5.%6."/>
      <w:lvlJc w:val="left"/>
      <w:pPr>
        <w:ind w:left="1440" w:hanging="1440"/>
      </w:pPr>
      <w:rPr>
        <w:rFonts w:eastAsiaTheme="minorHAnsi" w:hint="default"/>
        <w:color w:val="000000"/>
      </w:rPr>
    </w:lvl>
    <w:lvl w:ilvl="6">
      <w:start w:val="1"/>
      <w:numFmt w:val="decimal"/>
      <w:lvlText w:val="%1.%2.%3.%4.%5.%6.%7."/>
      <w:lvlJc w:val="left"/>
      <w:pPr>
        <w:ind w:left="1800" w:hanging="1800"/>
      </w:pPr>
      <w:rPr>
        <w:rFonts w:eastAsiaTheme="minorHAnsi" w:hint="default"/>
        <w:color w:val="000000"/>
      </w:rPr>
    </w:lvl>
    <w:lvl w:ilvl="7">
      <w:start w:val="1"/>
      <w:numFmt w:val="decimal"/>
      <w:lvlText w:val="%1.%2.%3.%4.%5.%6.%7.%8."/>
      <w:lvlJc w:val="left"/>
      <w:pPr>
        <w:ind w:left="1800" w:hanging="1800"/>
      </w:pPr>
      <w:rPr>
        <w:rFonts w:eastAsiaTheme="minorHAnsi" w:hint="default"/>
        <w:color w:val="000000"/>
      </w:rPr>
    </w:lvl>
    <w:lvl w:ilvl="8">
      <w:start w:val="1"/>
      <w:numFmt w:val="decimal"/>
      <w:lvlText w:val="%1.%2.%3.%4.%5.%6.%7.%8.%9."/>
      <w:lvlJc w:val="left"/>
      <w:pPr>
        <w:ind w:left="2160" w:hanging="2160"/>
      </w:pPr>
      <w:rPr>
        <w:rFonts w:eastAsiaTheme="minorHAnsi" w:hint="default"/>
        <w:color w:val="000000"/>
      </w:rPr>
    </w:lvl>
  </w:abstractNum>
  <w:abstractNum w:abstractNumId="34">
    <w:nsid w:val="55206803"/>
    <w:multiLevelType w:val="multilevel"/>
    <w:tmpl w:val="F196C7E8"/>
    <w:lvl w:ilvl="0">
      <w:start w:val="1"/>
      <w:numFmt w:val="decimal"/>
      <w:lvlText w:val="%1."/>
      <w:lvlJc w:val="left"/>
      <w:pPr>
        <w:tabs>
          <w:tab w:val="num" w:pos="720"/>
        </w:tabs>
        <w:ind w:left="720" w:hanging="360"/>
      </w:pPr>
      <w:rPr>
        <w:rFonts w:ascii="Times New Roman" w:hAnsi="Times New Roman" w:cs="Times New Roman" w:hint="default"/>
        <w:sz w:val="28"/>
        <w:szCs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56A70277"/>
    <w:multiLevelType w:val="multilevel"/>
    <w:tmpl w:val="F196C7E8"/>
    <w:lvl w:ilvl="0">
      <w:start w:val="1"/>
      <w:numFmt w:val="decimal"/>
      <w:lvlText w:val="%1."/>
      <w:lvlJc w:val="left"/>
      <w:pPr>
        <w:tabs>
          <w:tab w:val="num" w:pos="720"/>
        </w:tabs>
        <w:ind w:left="720" w:hanging="360"/>
      </w:pPr>
      <w:rPr>
        <w:rFonts w:ascii="Times New Roman" w:hAnsi="Times New Roman" w:cs="Times New Roman" w:hint="default"/>
        <w:sz w:val="28"/>
        <w:szCs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597B7ADF"/>
    <w:multiLevelType w:val="multilevel"/>
    <w:tmpl w:val="16E495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5B312E8E"/>
    <w:multiLevelType w:val="multilevel"/>
    <w:tmpl w:val="F196C7E8"/>
    <w:lvl w:ilvl="0">
      <w:start w:val="1"/>
      <w:numFmt w:val="decimal"/>
      <w:lvlText w:val="%1."/>
      <w:lvlJc w:val="left"/>
      <w:pPr>
        <w:tabs>
          <w:tab w:val="num" w:pos="720"/>
        </w:tabs>
        <w:ind w:left="720" w:hanging="360"/>
      </w:pPr>
      <w:rPr>
        <w:rFonts w:ascii="Times New Roman" w:hAnsi="Times New Roman" w:cs="Times New Roman" w:hint="default"/>
        <w:sz w:val="28"/>
        <w:szCs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729219BD"/>
    <w:multiLevelType w:val="multilevel"/>
    <w:tmpl w:val="44746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7D087C53"/>
    <w:multiLevelType w:val="hybridMultilevel"/>
    <w:tmpl w:val="B13A7CB2"/>
    <w:lvl w:ilvl="0" w:tplc="27F65752">
      <w:start w:val="1"/>
      <w:numFmt w:val="bullet"/>
      <w:lvlText w:val=""/>
      <w:lvlJc w:val="left"/>
      <w:pPr>
        <w:ind w:left="862" w:hanging="360"/>
      </w:pPr>
      <w:rPr>
        <w:rFonts w:ascii="Symbol" w:hAnsi="Symbol" w:hint="default"/>
        <w:sz w:val="20"/>
        <w:szCs w:val="20"/>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40">
    <w:nsid w:val="7F037768"/>
    <w:multiLevelType w:val="multilevel"/>
    <w:tmpl w:val="38767E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7FB353A4"/>
    <w:multiLevelType w:val="multilevel"/>
    <w:tmpl w:val="4A30A2A8"/>
    <w:lvl w:ilvl="0">
      <w:start w:val="1"/>
      <w:numFmt w:val="decimal"/>
      <w:lvlText w:val="%1."/>
      <w:lvlJc w:val="left"/>
      <w:pPr>
        <w:tabs>
          <w:tab w:val="num" w:pos="928"/>
        </w:tabs>
        <w:ind w:left="928" w:hanging="360"/>
      </w:pPr>
      <w:rPr>
        <w:rFonts w:hint="default"/>
        <w:sz w:val="28"/>
        <w:szCs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5"/>
  </w:num>
  <w:num w:numId="2">
    <w:abstractNumId w:val="7"/>
  </w:num>
  <w:num w:numId="3">
    <w:abstractNumId w:val="18"/>
  </w:num>
  <w:num w:numId="4">
    <w:abstractNumId w:val="30"/>
  </w:num>
  <w:num w:numId="5">
    <w:abstractNumId w:val="14"/>
  </w:num>
  <w:num w:numId="6">
    <w:abstractNumId w:val="40"/>
  </w:num>
  <w:num w:numId="7">
    <w:abstractNumId w:val="0"/>
  </w:num>
  <w:num w:numId="8">
    <w:abstractNumId w:val="23"/>
  </w:num>
  <w:num w:numId="9">
    <w:abstractNumId w:val="38"/>
  </w:num>
  <w:num w:numId="10">
    <w:abstractNumId w:val="32"/>
  </w:num>
  <w:num w:numId="11">
    <w:abstractNumId w:val="36"/>
  </w:num>
  <w:num w:numId="12">
    <w:abstractNumId w:val="17"/>
  </w:num>
  <w:num w:numId="13">
    <w:abstractNumId w:val="21"/>
  </w:num>
  <w:num w:numId="14">
    <w:abstractNumId w:val="37"/>
  </w:num>
  <w:num w:numId="15">
    <w:abstractNumId w:val="34"/>
  </w:num>
  <w:num w:numId="16">
    <w:abstractNumId w:val="11"/>
  </w:num>
  <w:num w:numId="17">
    <w:abstractNumId w:val="1"/>
  </w:num>
  <w:num w:numId="18">
    <w:abstractNumId w:val="20"/>
  </w:num>
  <w:num w:numId="19">
    <w:abstractNumId w:val="3"/>
  </w:num>
  <w:num w:numId="20">
    <w:abstractNumId w:val="9"/>
  </w:num>
  <w:num w:numId="21">
    <w:abstractNumId w:val="35"/>
  </w:num>
  <w:num w:numId="22">
    <w:abstractNumId w:val="8"/>
  </w:num>
  <w:num w:numId="23">
    <w:abstractNumId w:val="2"/>
  </w:num>
  <w:num w:numId="24">
    <w:abstractNumId w:val="25"/>
  </w:num>
  <w:num w:numId="25">
    <w:abstractNumId w:val="24"/>
  </w:num>
  <w:num w:numId="26">
    <w:abstractNumId w:val="28"/>
  </w:num>
  <w:num w:numId="27">
    <w:abstractNumId w:val="22"/>
  </w:num>
  <w:num w:numId="28">
    <w:abstractNumId w:val="31"/>
  </w:num>
  <w:num w:numId="29">
    <w:abstractNumId w:val="41"/>
  </w:num>
  <w:num w:numId="30">
    <w:abstractNumId w:val="12"/>
  </w:num>
  <w:num w:numId="31">
    <w:abstractNumId w:val="4"/>
  </w:num>
  <w:num w:numId="32">
    <w:abstractNumId w:val="13"/>
  </w:num>
  <w:num w:numId="33">
    <w:abstractNumId w:val="27"/>
  </w:num>
  <w:num w:numId="34">
    <w:abstractNumId w:val="33"/>
  </w:num>
  <w:num w:numId="35">
    <w:abstractNumId w:val="26"/>
  </w:num>
  <w:num w:numId="36">
    <w:abstractNumId w:val="16"/>
  </w:num>
  <w:num w:numId="37">
    <w:abstractNumId w:val="19"/>
  </w:num>
  <w:num w:numId="38">
    <w:abstractNumId w:val="10"/>
  </w:num>
  <w:num w:numId="39">
    <w:abstractNumId w:val="29"/>
  </w:num>
  <w:num w:numId="40">
    <w:abstractNumId w:val="39"/>
  </w:num>
  <w:num w:numId="41">
    <w:abstractNumId w:val="6"/>
  </w:num>
  <w:num w:numId="42">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ED5CAB"/>
    <w:rsid w:val="00036A9F"/>
    <w:rsid w:val="00070C46"/>
    <w:rsid w:val="00073C20"/>
    <w:rsid w:val="000D066B"/>
    <w:rsid w:val="00163A80"/>
    <w:rsid w:val="00165A22"/>
    <w:rsid w:val="00172E09"/>
    <w:rsid w:val="00197C2D"/>
    <w:rsid w:val="001D0A7D"/>
    <w:rsid w:val="001D4A18"/>
    <w:rsid w:val="00202F6C"/>
    <w:rsid w:val="002876BA"/>
    <w:rsid w:val="003079DE"/>
    <w:rsid w:val="003559ED"/>
    <w:rsid w:val="00397572"/>
    <w:rsid w:val="0043244F"/>
    <w:rsid w:val="00503D6C"/>
    <w:rsid w:val="00506725"/>
    <w:rsid w:val="005E59C9"/>
    <w:rsid w:val="005F2AB9"/>
    <w:rsid w:val="0061137F"/>
    <w:rsid w:val="006F0CDC"/>
    <w:rsid w:val="0074148A"/>
    <w:rsid w:val="007556E6"/>
    <w:rsid w:val="007638E7"/>
    <w:rsid w:val="00835C09"/>
    <w:rsid w:val="008471FC"/>
    <w:rsid w:val="008928D8"/>
    <w:rsid w:val="008C79A5"/>
    <w:rsid w:val="00954014"/>
    <w:rsid w:val="009B5BA2"/>
    <w:rsid w:val="00BC661E"/>
    <w:rsid w:val="00C4379A"/>
    <w:rsid w:val="00C6513D"/>
    <w:rsid w:val="00CB620B"/>
    <w:rsid w:val="00D31911"/>
    <w:rsid w:val="00E72EF2"/>
    <w:rsid w:val="00ED5CA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Segoe UI"/>
        <w:color w:val="374151"/>
        <w:sz w:val="28"/>
        <w:szCs w:val="28"/>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5CAB"/>
    <w:pPr>
      <w:spacing w:after="200" w:line="276" w:lineRule="auto"/>
    </w:pPr>
    <w:rPr>
      <w:rFonts w:asciiTheme="minorHAnsi" w:hAnsiTheme="minorHAnsi" w:cstheme="minorBidi"/>
      <w:color w:val="auto"/>
      <w:sz w:val="22"/>
      <w:szCs w:val="22"/>
      <w:lang w:val="ru-RU"/>
    </w:rPr>
  </w:style>
  <w:style w:type="paragraph" w:styleId="1">
    <w:name w:val="heading 1"/>
    <w:basedOn w:val="a"/>
    <w:next w:val="a"/>
    <w:link w:val="10"/>
    <w:uiPriority w:val="9"/>
    <w:qFormat/>
    <w:rsid w:val="00ED5CAB"/>
    <w:pPr>
      <w:keepNext/>
      <w:keepLines/>
      <w:spacing w:before="480" w:after="0"/>
      <w:outlineLvl w:val="0"/>
    </w:pPr>
    <w:rPr>
      <w:rFonts w:asciiTheme="majorHAnsi" w:eastAsiaTheme="majorEastAsia" w:hAnsiTheme="majorHAnsi" w:cstheme="majorBidi"/>
      <w:b/>
      <w:bCs/>
      <w:color w:val="2F5496"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D5CAB"/>
    <w:rPr>
      <w:rFonts w:asciiTheme="majorHAnsi" w:eastAsiaTheme="majorEastAsia" w:hAnsiTheme="majorHAnsi" w:cstheme="majorBidi"/>
      <w:b/>
      <w:bCs/>
      <w:color w:val="2F5496" w:themeColor="accent1" w:themeShade="BF"/>
      <w:lang w:val="ru-RU"/>
    </w:rPr>
  </w:style>
  <w:style w:type="paragraph" w:styleId="a3">
    <w:name w:val="List Paragraph"/>
    <w:basedOn w:val="a"/>
    <w:uiPriority w:val="34"/>
    <w:qFormat/>
    <w:rsid w:val="00ED5CAB"/>
    <w:pPr>
      <w:ind w:left="720"/>
      <w:contextualSpacing/>
    </w:pPr>
  </w:style>
  <w:style w:type="character" w:styleId="a4">
    <w:name w:val="Hyperlink"/>
    <w:basedOn w:val="a0"/>
    <w:uiPriority w:val="99"/>
    <w:semiHidden/>
    <w:unhideWhenUsed/>
    <w:rsid w:val="00ED5CAB"/>
    <w:rPr>
      <w:color w:val="0000FF"/>
      <w:u w:val="single"/>
    </w:rPr>
  </w:style>
  <w:style w:type="paragraph" w:customStyle="1" w:styleId="rvps2">
    <w:name w:val="rvps2"/>
    <w:basedOn w:val="a"/>
    <w:rsid w:val="00ED5C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header"/>
    <w:basedOn w:val="a"/>
    <w:link w:val="a6"/>
    <w:uiPriority w:val="99"/>
    <w:unhideWhenUsed/>
    <w:rsid w:val="00ED5CAB"/>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ED5CAB"/>
    <w:rPr>
      <w:rFonts w:asciiTheme="minorHAnsi" w:hAnsiTheme="minorHAnsi" w:cstheme="minorBidi"/>
      <w:color w:val="auto"/>
      <w:sz w:val="22"/>
      <w:szCs w:val="22"/>
      <w:lang w:val="ru-RU"/>
    </w:rPr>
  </w:style>
  <w:style w:type="paragraph" w:styleId="a7">
    <w:name w:val="footer"/>
    <w:basedOn w:val="a"/>
    <w:link w:val="a8"/>
    <w:uiPriority w:val="99"/>
    <w:unhideWhenUsed/>
    <w:rsid w:val="00ED5CAB"/>
    <w:pPr>
      <w:tabs>
        <w:tab w:val="center" w:pos="4677"/>
        <w:tab w:val="right" w:pos="9355"/>
      </w:tabs>
      <w:spacing w:after="0" w:line="240" w:lineRule="auto"/>
    </w:pPr>
  </w:style>
  <w:style w:type="character" w:customStyle="1" w:styleId="a8">
    <w:name w:val="Нижний колонтитул Знак"/>
    <w:basedOn w:val="a0"/>
    <w:link w:val="a7"/>
    <w:uiPriority w:val="99"/>
    <w:rsid w:val="00ED5CAB"/>
    <w:rPr>
      <w:rFonts w:asciiTheme="minorHAnsi" w:hAnsiTheme="minorHAnsi" w:cstheme="minorBidi"/>
      <w:color w:val="auto"/>
      <w:sz w:val="22"/>
      <w:szCs w:val="22"/>
      <w:lang w:val="ru-RU"/>
    </w:rPr>
  </w:style>
  <w:style w:type="character" w:customStyle="1" w:styleId="2">
    <w:name w:val="Основной текст (2)_"/>
    <w:link w:val="20"/>
    <w:locked/>
    <w:rsid w:val="00ED5CAB"/>
    <w:rPr>
      <w:shd w:val="clear" w:color="auto" w:fill="FFFFFF"/>
    </w:rPr>
  </w:style>
  <w:style w:type="paragraph" w:customStyle="1" w:styleId="20">
    <w:name w:val="Основной текст (2)"/>
    <w:basedOn w:val="a"/>
    <w:link w:val="2"/>
    <w:rsid w:val="00ED5CAB"/>
    <w:pPr>
      <w:widowControl w:val="0"/>
      <w:shd w:val="clear" w:color="auto" w:fill="FFFFFF"/>
      <w:spacing w:before="240" w:after="0" w:line="317" w:lineRule="exact"/>
      <w:jc w:val="both"/>
    </w:pPr>
    <w:rPr>
      <w:rFonts w:ascii="Times New Roman" w:hAnsi="Times New Roman" w:cs="Segoe UI"/>
      <w:color w:val="374151"/>
      <w:sz w:val="28"/>
      <w:szCs w:val="28"/>
      <w:lang w:val="uk-UA"/>
    </w:rPr>
  </w:style>
</w:styles>
</file>

<file path=word/webSettings.xml><?xml version="1.0" encoding="utf-8"?>
<w:webSettings xmlns:r="http://schemas.openxmlformats.org/officeDocument/2006/relationships" xmlns:w="http://schemas.openxmlformats.org/wordprocessingml/2006/main">
  <w:divs>
    <w:div w:id="716465011">
      <w:bodyDiv w:val="1"/>
      <w:marLeft w:val="0"/>
      <w:marRight w:val="0"/>
      <w:marTop w:val="0"/>
      <w:marBottom w:val="0"/>
      <w:divBdr>
        <w:top w:val="none" w:sz="0" w:space="0" w:color="auto"/>
        <w:left w:val="none" w:sz="0" w:space="0" w:color="auto"/>
        <w:bottom w:val="none" w:sz="0" w:space="0" w:color="auto"/>
        <w:right w:val="none" w:sz="0" w:space="0" w:color="auto"/>
      </w:divBdr>
    </w:div>
    <w:div w:id="2057507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57EE68-6663-4264-861B-D73BAE83F3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1</Pages>
  <Words>7123</Words>
  <Characters>40603</Characters>
  <Application>Microsoft Office Word</Application>
  <DocSecurity>0</DocSecurity>
  <Lines>338</Lines>
  <Paragraphs>95</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47631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13 кабінет</dc:creator>
  <cp:keywords/>
  <dc:description/>
  <cp:lastModifiedBy>user</cp:lastModifiedBy>
  <cp:revision>15</cp:revision>
  <dcterms:created xsi:type="dcterms:W3CDTF">2024-11-28T10:18:00Z</dcterms:created>
  <dcterms:modified xsi:type="dcterms:W3CDTF">2024-12-25T07:42:00Z</dcterms:modified>
</cp:coreProperties>
</file>